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03" w:rsidRDefault="005170C1" w:rsidP="00624845">
      <w:pPr>
        <w:spacing w:before="61"/>
        <w:ind w:left="207" w:right="119"/>
        <w:jc w:val="center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справка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управленческой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 w:rsidR="00624845">
        <w:rPr>
          <w:b/>
          <w:sz w:val="24"/>
        </w:rPr>
        <w:t xml:space="preserve">СОШ им </w:t>
      </w:r>
      <w:proofErr w:type="spellStart"/>
      <w:r w:rsidR="00624845">
        <w:rPr>
          <w:b/>
          <w:sz w:val="24"/>
        </w:rPr>
        <w:t>В.П.Брагина</w:t>
      </w:r>
      <w:proofErr w:type="spellEnd"/>
      <w:r w:rsidR="00624845">
        <w:rPr>
          <w:b/>
          <w:sz w:val="24"/>
        </w:rPr>
        <w:t xml:space="preserve"> </w:t>
      </w:r>
      <w:proofErr w:type="spellStart"/>
      <w:r w:rsidR="00624845">
        <w:rPr>
          <w:b/>
          <w:sz w:val="24"/>
        </w:rPr>
        <w:t>с</w:t>
      </w:r>
      <w:proofErr w:type="gramStart"/>
      <w:r w:rsidR="00624845">
        <w:rPr>
          <w:b/>
          <w:sz w:val="24"/>
        </w:rPr>
        <w:t>.Б</w:t>
      </w:r>
      <w:proofErr w:type="gramEnd"/>
      <w:r w:rsidR="00624845">
        <w:rPr>
          <w:b/>
          <w:sz w:val="24"/>
        </w:rPr>
        <w:t>урен</w:t>
      </w:r>
      <w:proofErr w:type="spellEnd"/>
      <w:r w:rsidR="00624845">
        <w:rPr>
          <w:b/>
          <w:sz w:val="24"/>
        </w:rPr>
        <w:t xml:space="preserve">-Бай-Хаак 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ШНОР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2024</w:t>
      </w:r>
      <w:r w:rsidR="00624845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году.</w:t>
      </w:r>
    </w:p>
    <w:p w:rsidR="00E23D03" w:rsidRDefault="005170C1" w:rsidP="00624845">
      <w:pPr>
        <w:pStyle w:val="a3"/>
        <w:spacing w:before="132" w:line="276" w:lineRule="auto"/>
        <w:ind w:right="124" w:firstLine="705"/>
        <w:jc w:val="both"/>
      </w:pPr>
      <w:r>
        <w:t xml:space="preserve">По результатам контрольно-оценочных процедур за 2023год </w:t>
      </w:r>
      <w:r w:rsidR="00624845">
        <w:t xml:space="preserve">МБОУ СОШ им </w:t>
      </w:r>
      <w:proofErr w:type="spellStart"/>
      <w:r w:rsidR="00624845">
        <w:t>В.П.Брагина</w:t>
      </w:r>
      <w:proofErr w:type="spellEnd"/>
      <w:r w:rsidR="00624845">
        <w:t xml:space="preserve"> не выходит</w:t>
      </w:r>
      <w:r>
        <w:t xml:space="preserve"> в список школ с низкими образовательными результатами.</w:t>
      </w:r>
    </w:p>
    <w:p w:rsidR="00E23D03" w:rsidRDefault="00624845">
      <w:pPr>
        <w:pStyle w:val="a3"/>
        <w:spacing w:after="10" w:line="360" w:lineRule="auto"/>
        <w:ind w:right="108"/>
        <w:jc w:val="both"/>
      </w:pPr>
      <w:r>
        <w:t xml:space="preserve">По результатам учебных годов за последние 4 года на каждом </w:t>
      </w:r>
      <w:r w:rsidR="005170C1">
        <w:t xml:space="preserve">этапе планирования деятельности </w:t>
      </w:r>
      <w:r>
        <w:t>проводится</w:t>
      </w:r>
      <w:r w:rsidR="005170C1">
        <w:t xml:space="preserve"> анализ</w:t>
      </w:r>
      <w:r>
        <w:t>ы рисковых профилей нашей школы</w:t>
      </w:r>
      <w:r w:rsidR="005170C1">
        <w:t>, заполнена</w:t>
      </w:r>
      <w:r w:rsidR="005170C1">
        <w:rPr>
          <w:spacing w:val="40"/>
        </w:rPr>
        <w:t xml:space="preserve"> </w:t>
      </w:r>
      <w:r w:rsidR="005170C1">
        <w:t xml:space="preserve">самодиагностика и определены актуальные </w:t>
      </w:r>
      <w:r w:rsidR="005170C1">
        <w:rPr>
          <w:sz w:val="22"/>
        </w:rPr>
        <w:t xml:space="preserve">для </w:t>
      </w:r>
      <w:r w:rsidR="005170C1">
        <w:t>образовательной организации риски,</w:t>
      </w:r>
      <w:r w:rsidR="005170C1">
        <w:rPr>
          <w:spacing w:val="40"/>
        </w:rPr>
        <w:t xml:space="preserve"> </w:t>
      </w:r>
      <w:r w:rsidR="005170C1">
        <w:t xml:space="preserve">намечены </w:t>
      </w:r>
      <w:proofErr w:type="spellStart"/>
      <w:r w:rsidR="005170C1">
        <w:t>антирисковые</w:t>
      </w:r>
      <w:proofErr w:type="spellEnd"/>
      <w:r w:rsidR="005170C1">
        <w:t xml:space="preserve"> меры: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815"/>
      </w:tblGrid>
      <w:tr w:rsidR="00E23D03">
        <w:trPr>
          <w:trHeight w:val="278"/>
        </w:trPr>
        <w:tc>
          <w:tcPr>
            <w:tcW w:w="4787" w:type="dxa"/>
          </w:tcPr>
          <w:p w:rsidR="00E23D03" w:rsidRDefault="005170C1">
            <w:pPr>
              <w:pStyle w:val="TableParagraph"/>
              <w:spacing w:line="258" w:lineRule="exact"/>
              <w:ind w:left="1536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риска</w:t>
            </w:r>
          </w:p>
        </w:tc>
        <w:tc>
          <w:tcPr>
            <w:tcW w:w="5815" w:type="dxa"/>
          </w:tcPr>
          <w:p w:rsidR="00E23D03" w:rsidRDefault="005170C1">
            <w:pPr>
              <w:pStyle w:val="TableParagraph"/>
              <w:spacing w:line="258" w:lineRule="exact"/>
              <w:ind w:left="1685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мер</w:t>
            </w:r>
          </w:p>
        </w:tc>
      </w:tr>
      <w:tr w:rsidR="00E23D03">
        <w:trPr>
          <w:trHeight w:val="1656"/>
        </w:trPr>
        <w:tc>
          <w:tcPr>
            <w:tcW w:w="4787" w:type="dxa"/>
          </w:tcPr>
          <w:p w:rsidR="00E23D03" w:rsidRDefault="005170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 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5815" w:type="dxa"/>
          </w:tcPr>
          <w:p w:rsidR="00E23D03" w:rsidRDefault="005170C1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Подключение муниципальных и региональных 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 оснащения школы, увеличение и обновление компьютерного оборудования для компьютерного класса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E23D03" w:rsidRDefault="005170C1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  <w:r w:rsidR="00624845">
              <w:rPr>
                <w:spacing w:val="-2"/>
                <w:sz w:val="24"/>
              </w:rPr>
              <w:t>, проведение капитального ремонта школы</w:t>
            </w:r>
          </w:p>
        </w:tc>
      </w:tr>
      <w:tr w:rsidR="00E23D03">
        <w:trPr>
          <w:trHeight w:val="1103"/>
        </w:trPr>
        <w:tc>
          <w:tcPr>
            <w:tcW w:w="4787" w:type="dxa"/>
          </w:tcPr>
          <w:p w:rsidR="00E23D03" w:rsidRDefault="005170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 Дефицит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5815" w:type="dxa"/>
          </w:tcPr>
          <w:p w:rsidR="00E23D03" w:rsidRDefault="005170C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потребностей организации, организация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:rsidR="00E23D03" w:rsidRDefault="005170C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 профессиональной переподготовки</w:t>
            </w:r>
            <w:r w:rsidR="00624845">
              <w:rPr>
                <w:sz w:val="24"/>
              </w:rPr>
              <w:t>, но данный риск у нас остается не решенным из года в год, из нехватки учителей по основным предметам</w:t>
            </w:r>
          </w:p>
        </w:tc>
      </w:tr>
      <w:tr w:rsidR="00E23D03">
        <w:trPr>
          <w:trHeight w:val="4138"/>
        </w:trPr>
        <w:tc>
          <w:tcPr>
            <w:tcW w:w="4787" w:type="dxa"/>
          </w:tcPr>
          <w:p w:rsidR="00E23D03" w:rsidRDefault="005170C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рисками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5815" w:type="dxa"/>
          </w:tcPr>
          <w:p w:rsidR="00E23D03" w:rsidRDefault="005170C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учебной мотивации, выявление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учащихся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23D03" w:rsidRDefault="005170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неблагоприятной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определение причины низкой мотивации; совершенствование педагогической диагностики – систематического контроля и оценки результатов обучения,</w:t>
            </w:r>
          </w:p>
          <w:p w:rsidR="00E23D03" w:rsidRDefault="005170C1">
            <w:pPr>
              <w:pStyle w:val="TableParagraph"/>
              <w:spacing w:line="240" w:lineRule="auto"/>
              <w:ind w:right="207"/>
              <w:rPr>
                <w:sz w:val="24"/>
              </w:rPr>
            </w:pPr>
            <w:r>
              <w:rPr>
                <w:sz w:val="24"/>
              </w:rPr>
              <w:t>своевременное выявление пробе</w:t>
            </w:r>
            <w:r>
              <w:rPr>
                <w:sz w:val="24"/>
              </w:rPr>
              <w:t>лов (административные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контрольные работы); 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E23D03" w:rsidRDefault="005170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низкой 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мотивацией;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методики работы учителей-предметников по повышению эффективности подготовки к ВПР, Г</w:t>
            </w:r>
            <w:r>
              <w:rPr>
                <w:sz w:val="24"/>
              </w:rPr>
              <w:t xml:space="preserve">ИА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23D03" w:rsidRDefault="005170C1">
            <w:pPr>
              <w:pStyle w:val="TableParagraph"/>
              <w:spacing w:line="280" w:lineRule="exact"/>
              <w:ind w:right="207"/>
              <w:rPr>
                <w:sz w:val="24"/>
              </w:rPr>
            </w:pPr>
            <w:r>
              <w:rPr>
                <w:sz w:val="24"/>
              </w:rPr>
              <w:t>математике,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физике, </w:t>
            </w:r>
            <w:r>
              <w:rPr>
                <w:spacing w:val="-2"/>
                <w:sz w:val="24"/>
              </w:rPr>
              <w:t>обществознанию</w:t>
            </w:r>
          </w:p>
        </w:tc>
      </w:tr>
    </w:tbl>
    <w:p w:rsidR="00E23D03" w:rsidRDefault="00E23D03">
      <w:pPr>
        <w:pStyle w:val="a3"/>
        <w:spacing w:before="235"/>
        <w:ind w:left="0" w:firstLine="0"/>
      </w:pPr>
    </w:p>
    <w:p w:rsidR="00E23D03" w:rsidRDefault="005170C1">
      <w:pPr>
        <w:pStyle w:val="a3"/>
        <w:spacing w:line="362" w:lineRule="auto"/>
      </w:pPr>
      <w:r>
        <w:t>Администрацией</w:t>
      </w:r>
      <w:r>
        <w:rPr>
          <w:spacing w:val="80"/>
          <w:w w:val="150"/>
        </w:rPr>
        <w:t xml:space="preserve"> </w:t>
      </w:r>
      <w:r>
        <w:t>школы</w:t>
      </w:r>
      <w:r>
        <w:rPr>
          <w:spacing w:val="80"/>
          <w:w w:val="150"/>
        </w:rPr>
        <w:t xml:space="preserve"> </w:t>
      </w:r>
      <w:r>
        <w:t>создана</w:t>
      </w:r>
      <w:r>
        <w:rPr>
          <w:spacing w:val="80"/>
          <w:w w:val="150"/>
        </w:rPr>
        <w:t xml:space="preserve"> </w:t>
      </w:r>
      <w:r>
        <w:t>рабочая</w:t>
      </w:r>
      <w:r>
        <w:rPr>
          <w:spacing w:val="80"/>
          <w:w w:val="150"/>
        </w:rPr>
        <w:t xml:space="preserve"> </w:t>
      </w:r>
      <w:r>
        <w:t>группа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над</w:t>
      </w:r>
      <w:r>
        <w:rPr>
          <w:spacing w:val="80"/>
          <w:w w:val="150"/>
        </w:rPr>
        <w:t xml:space="preserve"> </w:t>
      </w:r>
      <w:r>
        <w:t>проектом, разработали план действий по повышению качества обучения в школе.</w:t>
      </w:r>
    </w:p>
    <w:p w:rsidR="00E23D03" w:rsidRDefault="005170C1">
      <w:pPr>
        <w:pStyle w:val="a3"/>
        <w:spacing w:line="360" w:lineRule="auto"/>
        <w:ind w:left="994" w:right="1808" w:hanging="63"/>
      </w:pPr>
      <w:r>
        <w:t>Цель:</w:t>
      </w:r>
      <w:r>
        <w:rPr>
          <w:spacing w:val="-5"/>
        </w:rPr>
        <w:t xml:space="preserve"> </w:t>
      </w:r>
      <w:r>
        <w:t>создать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 xml:space="preserve">школы </w:t>
      </w:r>
      <w:r>
        <w:rPr>
          <w:spacing w:val="-2"/>
        </w:rPr>
        <w:t>Задачи:</w:t>
      </w:r>
    </w:p>
    <w:p w:rsidR="00E23D03" w:rsidRDefault="005170C1">
      <w:pPr>
        <w:pStyle w:val="a4"/>
        <w:numPr>
          <w:ilvl w:val="0"/>
          <w:numId w:val="1"/>
        </w:numPr>
        <w:tabs>
          <w:tab w:val="left" w:pos="1637"/>
        </w:tabs>
        <w:spacing w:line="350" w:lineRule="auto"/>
        <w:ind w:right="116" w:firstLine="710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гибкой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повышения квалификации педагогов</w:t>
      </w:r>
    </w:p>
    <w:p w:rsidR="00E23D03" w:rsidRDefault="005170C1">
      <w:pPr>
        <w:pStyle w:val="a4"/>
        <w:numPr>
          <w:ilvl w:val="0"/>
          <w:numId w:val="1"/>
        </w:numPr>
        <w:tabs>
          <w:tab w:val="left" w:pos="1637"/>
        </w:tabs>
        <w:spacing w:before="11" w:line="350" w:lineRule="auto"/>
        <w:ind w:right="120" w:firstLine="710"/>
        <w:rPr>
          <w:sz w:val="24"/>
        </w:rPr>
      </w:pPr>
      <w:r>
        <w:rPr>
          <w:sz w:val="24"/>
        </w:rPr>
        <w:t>совершенствование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испытывающих трудности в обучении</w:t>
      </w:r>
    </w:p>
    <w:p w:rsidR="00E23D03" w:rsidRDefault="005170C1">
      <w:pPr>
        <w:pStyle w:val="a4"/>
        <w:numPr>
          <w:ilvl w:val="0"/>
          <w:numId w:val="1"/>
        </w:numPr>
        <w:tabs>
          <w:tab w:val="left" w:pos="1637"/>
        </w:tabs>
        <w:spacing w:before="12" w:line="350" w:lineRule="auto"/>
        <w:ind w:firstLine="710"/>
        <w:rPr>
          <w:sz w:val="24"/>
        </w:rPr>
      </w:pPr>
      <w:r>
        <w:rPr>
          <w:sz w:val="24"/>
        </w:rPr>
        <w:t>улучшение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</w:t>
      </w:r>
      <w:r>
        <w:rPr>
          <w:sz w:val="24"/>
        </w:rPr>
        <w:t>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 цифровой образовательной среды школы</w:t>
      </w:r>
    </w:p>
    <w:p w:rsidR="00E23D03" w:rsidRDefault="00E23D03">
      <w:pPr>
        <w:spacing w:line="350" w:lineRule="auto"/>
        <w:rPr>
          <w:sz w:val="24"/>
        </w:rPr>
      </w:pPr>
    </w:p>
    <w:p w:rsidR="00624845" w:rsidRDefault="00624845">
      <w:pPr>
        <w:spacing w:line="350" w:lineRule="auto"/>
        <w:rPr>
          <w:sz w:val="24"/>
        </w:rPr>
        <w:sectPr w:rsidR="00624845">
          <w:type w:val="continuous"/>
          <w:pgSz w:w="11910" w:h="16840"/>
          <w:pgMar w:top="700" w:right="120" w:bottom="280" w:left="600" w:header="720" w:footer="720" w:gutter="0"/>
          <w:cols w:space="720"/>
        </w:sectPr>
      </w:pPr>
    </w:p>
    <w:p w:rsidR="00624845" w:rsidRDefault="00624845" w:rsidP="00624845">
      <w:pPr>
        <w:widowControl/>
        <w:adjustRightInd w:val="0"/>
        <w:rPr>
          <w:rFonts w:eastAsia="Calibri"/>
          <w:b/>
          <w:bCs/>
          <w:sz w:val="28"/>
          <w:szCs w:val="28"/>
        </w:rPr>
      </w:pPr>
    </w:p>
    <w:p w:rsidR="00624845" w:rsidRPr="00624845" w:rsidRDefault="00624845" w:rsidP="00624845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24845">
        <w:rPr>
          <w:rFonts w:eastAsia="Calibri"/>
          <w:b/>
          <w:bCs/>
          <w:sz w:val="28"/>
          <w:szCs w:val="28"/>
        </w:rPr>
        <w:t xml:space="preserve">«Дорожная карта» МБОУ СОШ им </w:t>
      </w:r>
      <w:proofErr w:type="spellStart"/>
      <w:r w:rsidRPr="00624845">
        <w:rPr>
          <w:rFonts w:eastAsia="Calibri"/>
          <w:b/>
          <w:bCs/>
          <w:sz w:val="28"/>
          <w:szCs w:val="28"/>
        </w:rPr>
        <w:t>В.П.Брагина</w:t>
      </w:r>
      <w:proofErr w:type="spellEnd"/>
      <w:r w:rsidRPr="0062484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624845">
        <w:rPr>
          <w:rFonts w:eastAsia="Calibri"/>
          <w:b/>
          <w:bCs/>
          <w:sz w:val="28"/>
          <w:szCs w:val="28"/>
        </w:rPr>
        <w:t>с</w:t>
      </w:r>
      <w:proofErr w:type="gramStart"/>
      <w:r w:rsidRPr="00624845">
        <w:rPr>
          <w:rFonts w:eastAsia="Calibri"/>
          <w:b/>
          <w:bCs/>
          <w:sz w:val="28"/>
          <w:szCs w:val="28"/>
        </w:rPr>
        <w:t>.Б</w:t>
      </w:r>
      <w:proofErr w:type="gramEnd"/>
      <w:r w:rsidRPr="00624845">
        <w:rPr>
          <w:rFonts w:eastAsia="Calibri"/>
          <w:b/>
          <w:bCs/>
          <w:sz w:val="28"/>
          <w:szCs w:val="28"/>
        </w:rPr>
        <w:t>урен</w:t>
      </w:r>
      <w:proofErr w:type="spellEnd"/>
      <w:r w:rsidRPr="00624845">
        <w:rPr>
          <w:rFonts w:eastAsia="Calibri"/>
          <w:b/>
          <w:bCs/>
          <w:sz w:val="28"/>
          <w:szCs w:val="28"/>
        </w:rPr>
        <w:t>-Бай-Хаак</w:t>
      </w:r>
    </w:p>
    <w:p w:rsidR="00624845" w:rsidRPr="00624845" w:rsidRDefault="00624845" w:rsidP="00624845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24845">
        <w:rPr>
          <w:rFonts w:eastAsia="Calibri"/>
          <w:b/>
          <w:bCs/>
          <w:sz w:val="28"/>
          <w:szCs w:val="28"/>
        </w:rPr>
        <w:t>по реализации повышения качества образования (ШНОР)</w:t>
      </w:r>
    </w:p>
    <w:p w:rsidR="00624845" w:rsidRPr="00624845" w:rsidRDefault="00624845" w:rsidP="00624845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24845">
        <w:rPr>
          <w:rFonts w:eastAsia="Calibri"/>
          <w:b/>
          <w:bCs/>
          <w:sz w:val="28"/>
          <w:szCs w:val="28"/>
        </w:rPr>
        <w:t>на 2023-2024 г.</w:t>
      </w:r>
    </w:p>
    <w:p w:rsidR="00624845" w:rsidRDefault="00624845" w:rsidP="00624845">
      <w:pPr>
        <w:widowControl/>
        <w:adjustRightInd w:val="0"/>
        <w:rPr>
          <w:rFonts w:eastAsia="Calibri"/>
          <w:b/>
          <w:bCs/>
          <w:sz w:val="28"/>
          <w:szCs w:val="28"/>
        </w:rPr>
      </w:pPr>
      <w:bookmarkStart w:id="0" w:name="_GoBack"/>
      <w:bookmarkEnd w:id="0"/>
    </w:p>
    <w:p w:rsidR="00624845" w:rsidRPr="00624845" w:rsidRDefault="00624845" w:rsidP="00624845">
      <w:pPr>
        <w:widowControl/>
        <w:adjustRightInd w:val="0"/>
        <w:rPr>
          <w:rFonts w:eastAsia="Calibri"/>
          <w:b/>
          <w:bCs/>
          <w:sz w:val="28"/>
          <w:szCs w:val="28"/>
        </w:rPr>
      </w:pPr>
      <w:r w:rsidRPr="00624845">
        <w:rPr>
          <w:rFonts w:eastAsia="Calibri"/>
          <w:b/>
          <w:bCs/>
          <w:sz w:val="28"/>
          <w:szCs w:val="28"/>
        </w:rPr>
        <w:t>Цель:</w:t>
      </w:r>
    </w:p>
    <w:p w:rsidR="00624845" w:rsidRPr="00624845" w:rsidRDefault="00624845" w:rsidP="00624845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624845">
        <w:rPr>
          <w:rFonts w:eastAsia="Calibri"/>
          <w:sz w:val="28"/>
          <w:szCs w:val="28"/>
        </w:rPr>
        <w:t xml:space="preserve">- </w:t>
      </w:r>
      <w:r w:rsidRPr="00624845">
        <w:rPr>
          <w:rFonts w:eastAsia="TimesNewRomanPSMT"/>
          <w:sz w:val="28"/>
          <w:szCs w:val="28"/>
        </w:rPr>
        <w:t>повышение качества образования в школе</w:t>
      </w:r>
      <w:r w:rsidRPr="00624845">
        <w:rPr>
          <w:rFonts w:eastAsia="Calibri"/>
          <w:sz w:val="28"/>
          <w:szCs w:val="28"/>
        </w:rPr>
        <w:t xml:space="preserve">, </w:t>
      </w:r>
      <w:r w:rsidRPr="00624845">
        <w:rPr>
          <w:rFonts w:eastAsia="TimesNewRomanPSMT"/>
          <w:sz w:val="28"/>
          <w:szCs w:val="28"/>
        </w:rPr>
        <w:t>показывающей низкие результаты и работающей в сложных социальных условиях</w:t>
      </w:r>
      <w:r w:rsidRPr="00624845">
        <w:rPr>
          <w:rFonts w:eastAsia="Calibri"/>
          <w:sz w:val="28"/>
          <w:szCs w:val="28"/>
        </w:rPr>
        <w:t>;</w:t>
      </w:r>
    </w:p>
    <w:p w:rsidR="00624845" w:rsidRPr="00624845" w:rsidRDefault="00624845" w:rsidP="00624845">
      <w:pPr>
        <w:widowControl/>
        <w:adjustRightInd w:val="0"/>
        <w:jc w:val="both"/>
        <w:rPr>
          <w:rFonts w:eastAsia="TimesNewRomanPSMT"/>
          <w:sz w:val="28"/>
          <w:szCs w:val="28"/>
        </w:rPr>
      </w:pPr>
      <w:r w:rsidRPr="00624845">
        <w:rPr>
          <w:rFonts w:eastAsia="Calibri"/>
          <w:sz w:val="28"/>
          <w:szCs w:val="28"/>
        </w:rPr>
        <w:t xml:space="preserve">- </w:t>
      </w:r>
      <w:r w:rsidRPr="00624845">
        <w:rPr>
          <w:rFonts w:eastAsia="TimesNewRomanPSMT"/>
          <w:sz w:val="28"/>
          <w:szCs w:val="28"/>
        </w:rPr>
        <w:t>преодоление разрыва в образовательных возможностях и достижениях детей</w:t>
      </w:r>
      <w:r w:rsidRPr="00624845">
        <w:rPr>
          <w:rFonts w:eastAsia="Calibri"/>
          <w:sz w:val="28"/>
          <w:szCs w:val="28"/>
        </w:rPr>
        <w:t xml:space="preserve">, </w:t>
      </w:r>
      <w:r w:rsidRPr="00624845">
        <w:rPr>
          <w:rFonts w:eastAsia="TimesNewRomanPSMT"/>
          <w:sz w:val="28"/>
          <w:szCs w:val="28"/>
        </w:rPr>
        <w:t>обусловленных социально-экономическими характеристиками их семей</w:t>
      </w:r>
      <w:r w:rsidRPr="00624845">
        <w:rPr>
          <w:rFonts w:eastAsia="Calibri"/>
          <w:sz w:val="28"/>
          <w:szCs w:val="28"/>
        </w:rPr>
        <w:t xml:space="preserve">, </w:t>
      </w:r>
      <w:r w:rsidRPr="00624845">
        <w:rPr>
          <w:rFonts w:eastAsia="TimesNewRomanPSMT"/>
          <w:sz w:val="28"/>
          <w:szCs w:val="28"/>
        </w:rPr>
        <w:t>территориальной отдаленностью общеобразовательной организации и</w:t>
      </w:r>
    </w:p>
    <w:p w:rsidR="00624845" w:rsidRPr="00624845" w:rsidRDefault="00624845" w:rsidP="00624845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624845">
        <w:rPr>
          <w:rFonts w:eastAsia="TimesNewRomanPSMT"/>
          <w:sz w:val="28"/>
          <w:szCs w:val="28"/>
        </w:rPr>
        <w:t>сложностью социума</w:t>
      </w:r>
      <w:r w:rsidRPr="00624845">
        <w:rPr>
          <w:rFonts w:eastAsia="Calibri"/>
          <w:sz w:val="28"/>
          <w:szCs w:val="28"/>
        </w:rPr>
        <w:t>;</w:t>
      </w:r>
    </w:p>
    <w:p w:rsidR="00624845" w:rsidRPr="00624845" w:rsidRDefault="00624845" w:rsidP="00624845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624845">
        <w:rPr>
          <w:rFonts w:eastAsia="Calibri"/>
          <w:sz w:val="28"/>
          <w:szCs w:val="28"/>
        </w:rPr>
        <w:t xml:space="preserve">- </w:t>
      </w:r>
      <w:r w:rsidRPr="00624845">
        <w:rPr>
          <w:rFonts w:eastAsia="TimesNewRomanPSMT"/>
          <w:sz w:val="28"/>
          <w:szCs w:val="28"/>
        </w:rPr>
        <w:t>обеспечение высокой социальной значимости школы</w:t>
      </w:r>
      <w:r w:rsidRPr="00624845">
        <w:rPr>
          <w:rFonts w:eastAsia="Calibri"/>
          <w:sz w:val="28"/>
          <w:szCs w:val="28"/>
        </w:rPr>
        <w:t xml:space="preserve">, </w:t>
      </w:r>
      <w:r w:rsidRPr="00624845">
        <w:rPr>
          <w:rFonts w:eastAsia="TimesNewRomanPSMT"/>
          <w:sz w:val="28"/>
          <w:szCs w:val="28"/>
        </w:rPr>
        <w:t>выражающейся в наличии устойчивого сообщества участников образовательного процесса</w:t>
      </w:r>
      <w:r w:rsidRPr="00624845">
        <w:rPr>
          <w:rFonts w:eastAsia="Calibri"/>
          <w:sz w:val="28"/>
          <w:szCs w:val="28"/>
        </w:rPr>
        <w:t xml:space="preserve">, </w:t>
      </w:r>
      <w:r w:rsidRPr="00624845">
        <w:rPr>
          <w:rFonts w:eastAsia="TimesNewRomanPSMT"/>
          <w:sz w:val="28"/>
          <w:szCs w:val="28"/>
        </w:rPr>
        <w:t>разделяющих ценности и устремления школы</w:t>
      </w:r>
      <w:r w:rsidRPr="00624845">
        <w:rPr>
          <w:rFonts w:eastAsia="Calibri"/>
          <w:sz w:val="28"/>
          <w:szCs w:val="28"/>
        </w:rPr>
        <w:t>.</w:t>
      </w:r>
    </w:p>
    <w:p w:rsidR="00624845" w:rsidRPr="00624845" w:rsidRDefault="00624845" w:rsidP="00624845">
      <w:pPr>
        <w:widowControl/>
        <w:adjustRightInd w:val="0"/>
        <w:rPr>
          <w:rFonts w:eastAsia="Calibri"/>
          <w:b/>
          <w:bCs/>
          <w:sz w:val="28"/>
          <w:szCs w:val="28"/>
        </w:rPr>
      </w:pPr>
      <w:r w:rsidRPr="00624845">
        <w:rPr>
          <w:rFonts w:eastAsia="Calibri"/>
          <w:b/>
          <w:bCs/>
          <w:sz w:val="28"/>
          <w:szCs w:val="28"/>
        </w:rPr>
        <w:t>Задачи:</w:t>
      </w:r>
    </w:p>
    <w:p w:rsidR="00624845" w:rsidRPr="00624845" w:rsidRDefault="00624845" w:rsidP="00624845">
      <w:pPr>
        <w:widowControl/>
        <w:adjustRightInd w:val="0"/>
        <w:rPr>
          <w:rFonts w:eastAsia="Calibri"/>
          <w:sz w:val="28"/>
          <w:szCs w:val="28"/>
        </w:rPr>
      </w:pPr>
      <w:r w:rsidRPr="00624845">
        <w:rPr>
          <w:rFonts w:eastAsia="Calibri"/>
          <w:sz w:val="28"/>
          <w:szCs w:val="28"/>
        </w:rPr>
        <w:t xml:space="preserve">- </w:t>
      </w:r>
      <w:r w:rsidRPr="00624845">
        <w:rPr>
          <w:rFonts w:eastAsia="TimesNewRomanPSMT"/>
          <w:sz w:val="28"/>
          <w:szCs w:val="28"/>
        </w:rPr>
        <w:t>принятие управленческих решений</w:t>
      </w:r>
      <w:r w:rsidRPr="00624845">
        <w:rPr>
          <w:rFonts w:eastAsia="Calibri"/>
          <w:sz w:val="28"/>
          <w:szCs w:val="28"/>
        </w:rPr>
        <w:t xml:space="preserve">, </w:t>
      </w:r>
      <w:r w:rsidRPr="00624845">
        <w:rPr>
          <w:rFonts w:eastAsia="TimesNewRomanPSMT"/>
          <w:sz w:val="28"/>
          <w:szCs w:val="28"/>
        </w:rPr>
        <w:t>направленных на улучшение качества образования</w:t>
      </w:r>
      <w:r w:rsidRPr="00624845">
        <w:rPr>
          <w:rFonts w:eastAsia="Calibri"/>
          <w:sz w:val="28"/>
          <w:szCs w:val="28"/>
        </w:rPr>
        <w:t>;</w:t>
      </w:r>
    </w:p>
    <w:p w:rsidR="00624845" w:rsidRPr="00624845" w:rsidRDefault="00624845" w:rsidP="00624845">
      <w:pPr>
        <w:widowControl/>
        <w:adjustRightInd w:val="0"/>
        <w:rPr>
          <w:rFonts w:eastAsia="Calibri"/>
          <w:sz w:val="28"/>
          <w:szCs w:val="28"/>
        </w:rPr>
      </w:pPr>
      <w:r w:rsidRPr="00624845">
        <w:rPr>
          <w:rFonts w:eastAsia="Calibri"/>
          <w:sz w:val="28"/>
          <w:szCs w:val="28"/>
        </w:rPr>
        <w:t xml:space="preserve">- </w:t>
      </w:r>
      <w:r w:rsidRPr="00624845">
        <w:rPr>
          <w:rFonts w:eastAsia="TimesNewRomanPSMT"/>
          <w:sz w:val="28"/>
          <w:szCs w:val="28"/>
        </w:rPr>
        <w:t>создание условий для получения общедоступного качественного образования и позитивной социализации детей независимо от их места жительства</w:t>
      </w:r>
      <w:r w:rsidRPr="00624845">
        <w:rPr>
          <w:rFonts w:eastAsia="Calibri"/>
          <w:sz w:val="28"/>
          <w:szCs w:val="28"/>
        </w:rPr>
        <w:t xml:space="preserve">, </w:t>
      </w:r>
      <w:r w:rsidRPr="00624845">
        <w:rPr>
          <w:rFonts w:eastAsia="TimesNewRomanPSMT"/>
          <w:sz w:val="28"/>
          <w:szCs w:val="28"/>
        </w:rPr>
        <w:t>состояния здоровья и социально-экономического положения их семей</w:t>
      </w:r>
      <w:r w:rsidRPr="00624845">
        <w:rPr>
          <w:rFonts w:eastAsia="Calibri"/>
          <w:sz w:val="28"/>
          <w:szCs w:val="28"/>
        </w:rPr>
        <w:t>;</w:t>
      </w:r>
    </w:p>
    <w:p w:rsidR="00624845" w:rsidRPr="00624845" w:rsidRDefault="00624845" w:rsidP="00624845">
      <w:pPr>
        <w:widowControl/>
        <w:adjustRightInd w:val="0"/>
        <w:rPr>
          <w:rFonts w:eastAsia="Calibri"/>
          <w:sz w:val="28"/>
          <w:szCs w:val="28"/>
        </w:rPr>
      </w:pPr>
      <w:r w:rsidRPr="00624845">
        <w:rPr>
          <w:rFonts w:eastAsia="Calibri"/>
          <w:sz w:val="28"/>
          <w:szCs w:val="28"/>
        </w:rPr>
        <w:t xml:space="preserve">- </w:t>
      </w:r>
      <w:r w:rsidRPr="00624845">
        <w:rPr>
          <w:rFonts w:eastAsia="TimesNewRomanPSMT"/>
          <w:sz w:val="28"/>
          <w:szCs w:val="28"/>
        </w:rPr>
        <w:t>повышение уровня профессиональной компетентности педагогов</w:t>
      </w:r>
      <w:r w:rsidRPr="00624845">
        <w:rPr>
          <w:rFonts w:eastAsia="Calibri"/>
          <w:sz w:val="28"/>
          <w:szCs w:val="28"/>
        </w:rPr>
        <w:t>;</w:t>
      </w:r>
    </w:p>
    <w:p w:rsidR="00624845" w:rsidRPr="00624845" w:rsidRDefault="00624845" w:rsidP="00624845">
      <w:pPr>
        <w:widowControl/>
        <w:adjustRightInd w:val="0"/>
        <w:rPr>
          <w:rFonts w:eastAsia="TimesNewRomanPSMT"/>
          <w:sz w:val="28"/>
          <w:szCs w:val="28"/>
        </w:rPr>
      </w:pPr>
      <w:r w:rsidRPr="00624845">
        <w:rPr>
          <w:rFonts w:eastAsia="Calibri"/>
          <w:sz w:val="28"/>
          <w:szCs w:val="28"/>
        </w:rPr>
        <w:t xml:space="preserve">- </w:t>
      </w:r>
      <w:r w:rsidRPr="00624845">
        <w:rPr>
          <w:rFonts w:eastAsia="TimesNewRomanPSMT"/>
          <w:sz w:val="28"/>
          <w:szCs w:val="28"/>
        </w:rPr>
        <w:t>укрепление взаимодействия школы с родителями</w:t>
      </w:r>
      <w:r w:rsidRPr="00624845">
        <w:rPr>
          <w:rFonts w:eastAsia="Calibri"/>
          <w:sz w:val="28"/>
          <w:szCs w:val="28"/>
        </w:rPr>
        <w:t xml:space="preserve">, </w:t>
      </w:r>
      <w:r w:rsidRPr="00624845">
        <w:rPr>
          <w:rFonts w:eastAsia="TimesNewRomanPSMT"/>
          <w:sz w:val="28"/>
          <w:szCs w:val="28"/>
        </w:rPr>
        <w:t>социально-культурными</w:t>
      </w:r>
    </w:p>
    <w:p w:rsidR="00624845" w:rsidRPr="00624845" w:rsidRDefault="00624845" w:rsidP="00624845">
      <w:pPr>
        <w:widowControl/>
        <w:adjustRightInd w:val="0"/>
        <w:rPr>
          <w:rFonts w:eastAsia="TimesNewRomanPSMT"/>
          <w:sz w:val="28"/>
          <w:szCs w:val="28"/>
        </w:rPr>
      </w:pPr>
      <w:r w:rsidRPr="00624845">
        <w:rPr>
          <w:rFonts w:eastAsia="TimesNewRomanPSMT"/>
          <w:sz w:val="28"/>
          <w:szCs w:val="28"/>
        </w:rPr>
        <w:t xml:space="preserve">организациями, местным сообществом. Объединение их усилий в работе </w:t>
      </w:r>
      <w:proofErr w:type="gramStart"/>
      <w:r w:rsidRPr="00624845">
        <w:rPr>
          <w:rFonts w:eastAsia="TimesNewRomanPSMT"/>
          <w:sz w:val="28"/>
          <w:szCs w:val="28"/>
        </w:rPr>
        <w:t>по</w:t>
      </w:r>
      <w:proofErr w:type="gramEnd"/>
    </w:p>
    <w:p w:rsidR="00624845" w:rsidRPr="00624845" w:rsidRDefault="00624845" w:rsidP="00624845">
      <w:pPr>
        <w:widowControl/>
        <w:adjustRightInd w:val="0"/>
        <w:rPr>
          <w:rFonts w:eastAsia="TimesNewRomanPSMT"/>
          <w:sz w:val="28"/>
          <w:szCs w:val="28"/>
        </w:rPr>
      </w:pPr>
      <w:r w:rsidRPr="00624845">
        <w:rPr>
          <w:rFonts w:eastAsia="TimesNewRomanPSMT"/>
          <w:sz w:val="28"/>
          <w:szCs w:val="28"/>
        </w:rPr>
        <w:t>повышению качества деятельности школы;</w:t>
      </w:r>
    </w:p>
    <w:p w:rsidR="00624845" w:rsidRPr="00624845" w:rsidRDefault="00624845" w:rsidP="00624845">
      <w:pPr>
        <w:widowControl/>
        <w:adjustRightInd w:val="0"/>
        <w:rPr>
          <w:rFonts w:eastAsia="TimesNewRomanPSMT"/>
          <w:b/>
          <w:bCs/>
          <w:sz w:val="28"/>
          <w:szCs w:val="28"/>
        </w:rPr>
      </w:pPr>
    </w:p>
    <w:p w:rsidR="00624845" w:rsidRPr="00624845" w:rsidRDefault="00624845" w:rsidP="00624845">
      <w:pPr>
        <w:widowControl/>
        <w:adjustRightInd w:val="0"/>
        <w:rPr>
          <w:rFonts w:eastAsia="TimesNewRomanPSMT"/>
          <w:sz w:val="28"/>
          <w:szCs w:val="28"/>
        </w:rPr>
      </w:pPr>
      <w:r w:rsidRPr="00624845">
        <w:rPr>
          <w:rFonts w:eastAsia="TimesNewRomanPSMT"/>
          <w:b/>
          <w:bCs/>
          <w:sz w:val="28"/>
          <w:szCs w:val="28"/>
        </w:rPr>
        <w:t>Ожидаемые результаты</w:t>
      </w:r>
      <w:r w:rsidRPr="00624845">
        <w:rPr>
          <w:rFonts w:eastAsia="TimesNewRomanPSMT"/>
          <w:sz w:val="28"/>
          <w:szCs w:val="28"/>
        </w:rPr>
        <w:t>:</w:t>
      </w:r>
    </w:p>
    <w:p w:rsidR="00624845" w:rsidRPr="00624845" w:rsidRDefault="00624845" w:rsidP="00624845">
      <w:pPr>
        <w:widowControl/>
        <w:autoSpaceDE/>
        <w:autoSpaceDN/>
        <w:rPr>
          <w:rFonts w:eastAsia="TimesNewRomanPSMT"/>
          <w:sz w:val="28"/>
          <w:szCs w:val="28"/>
        </w:rPr>
      </w:pPr>
      <w:r w:rsidRPr="00624845">
        <w:rPr>
          <w:rFonts w:eastAsia="TimesNewRomanPSMT"/>
          <w:sz w:val="28"/>
          <w:szCs w:val="28"/>
        </w:rPr>
        <w:t>- Положительная динамика образовательных результатов обучающихся.</w:t>
      </w:r>
    </w:p>
    <w:p w:rsidR="00624845" w:rsidRPr="00624845" w:rsidRDefault="00624845" w:rsidP="00624845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624845">
        <w:rPr>
          <w:rFonts w:eastAsia="Calibri"/>
          <w:sz w:val="28"/>
          <w:szCs w:val="28"/>
        </w:rPr>
        <w:t xml:space="preserve">- </w:t>
      </w:r>
      <w:r w:rsidRPr="00624845">
        <w:rPr>
          <w:rFonts w:eastAsia="TimesNewRomanPSMT"/>
          <w:sz w:val="28"/>
          <w:szCs w:val="28"/>
        </w:rPr>
        <w:t>Положительная динамика роста профессиональной компетентности педагога</w:t>
      </w:r>
      <w:r w:rsidRPr="00624845">
        <w:rPr>
          <w:rFonts w:eastAsia="Calibri"/>
          <w:sz w:val="28"/>
          <w:szCs w:val="28"/>
        </w:rPr>
        <w:t>.</w:t>
      </w:r>
    </w:p>
    <w:p w:rsidR="00624845" w:rsidRPr="00624845" w:rsidRDefault="00624845" w:rsidP="00624845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624845">
        <w:rPr>
          <w:rFonts w:eastAsia="Calibri"/>
          <w:sz w:val="28"/>
          <w:szCs w:val="28"/>
        </w:rPr>
        <w:t xml:space="preserve">- </w:t>
      </w:r>
      <w:r w:rsidRPr="00624845">
        <w:rPr>
          <w:rFonts w:eastAsia="TimesNewRomanPSMT"/>
          <w:sz w:val="28"/>
          <w:szCs w:val="28"/>
        </w:rPr>
        <w:t>Рост степени информированности участников образовательного процесса</w:t>
      </w:r>
      <w:r w:rsidRPr="00624845">
        <w:rPr>
          <w:rFonts w:eastAsia="Calibri"/>
          <w:sz w:val="28"/>
          <w:szCs w:val="28"/>
        </w:rPr>
        <w:t>,</w:t>
      </w:r>
    </w:p>
    <w:p w:rsidR="00624845" w:rsidRPr="00624845" w:rsidRDefault="00624845" w:rsidP="00624845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624845">
        <w:rPr>
          <w:rFonts w:eastAsia="TimesNewRomanPSMT"/>
          <w:sz w:val="28"/>
          <w:szCs w:val="28"/>
        </w:rPr>
        <w:t xml:space="preserve">как следствие </w:t>
      </w:r>
      <w:r w:rsidRPr="00624845">
        <w:rPr>
          <w:rFonts w:eastAsia="Calibri"/>
          <w:sz w:val="28"/>
          <w:szCs w:val="28"/>
        </w:rPr>
        <w:t xml:space="preserve">– </w:t>
      </w:r>
      <w:r w:rsidRPr="00624845">
        <w:rPr>
          <w:rFonts w:eastAsia="TimesNewRomanPSMT"/>
          <w:sz w:val="28"/>
          <w:szCs w:val="28"/>
        </w:rPr>
        <w:t>рост доверия к школе</w:t>
      </w:r>
      <w:r w:rsidRPr="00624845">
        <w:rPr>
          <w:rFonts w:eastAsia="Calibri"/>
          <w:sz w:val="28"/>
          <w:szCs w:val="28"/>
        </w:rPr>
        <w:t>.</w:t>
      </w:r>
    </w:p>
    <w:p w:rsidR="00624845" w:rsidRPr="00624845" w:rsidRDefault="00624845" w:rsidP="00624845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624845">
        <w:rPr>
          <w:rFonts w:eastAsia="Calibri"/>
          <w:sz w:val="28"/>
          <w:szCs w:val="28"/>
        </w:rPr>
        <w:t xml:space="preserve">- </w:t>
      </w:r>
      <w:r w:rsidRPr="00624845">
        <w:rPr>
          <w:rFonts w:eastAsia="TimesNewRomanPSMT"/>
          <w:sz w:val="28"/>
          <w:szCs w:val="28"/>
        </w:rPr>
        <w:t>Рост числа родителей</w:t>
      </w:r>
      <w:r w:rsidRPr="00624845">
        <w:rPr>
          <w:rFonts w:eastAsia="Calibri"/>
          <w:sz w:val="28"/>
          <w:szCs w:val="28"/>
        </w:rPr>
        <w:t xml:space="preserve">, </w:t>
      </w:r>
      <w:r w:rsidRPr="00624845">
        <w:rPr>
          <w:rFonts w:eastAsia="TimesNewRomanPSMT"/>
          <w:sz w:val="28"/>
          <w:szCs w:val="28"/>
        </w:rPr>
        <w:t>активно участвующих в образовательных и социальных инициативах школы</w:t>
      </w:r>
      <w:r w:rsidRPr="00624845">
        <w:rPr>
          <w:rFonts w:eastAsia="Calibri"/>
          <w:sz w:val="28"/>
          <w:szCs w:val="28"/>
        </w:rPr>
        <w:t xml:space="preserve">. </w:t>
      </w:r>
      <w:r w:rsidRPr="00624845">
        <w:rPr>
          <w:rFonts w:eastAsia="TimesNewRomanPSMT"/>
          <w:sz w:val="28"/>
          <w:szCs w:val="28"/>
        </w:rPr>
        <w:t>Увеличение количества родителей</w:t>
      </w:r>
      <w:r w:rsidRPr="00624845">
        <w:rPr>
          <w:rFonts w:eastAsia="Calibri"/>
          <w:sz w:val="28"/>
          <w:szCs w:val="28"/>
        </w:rPr>
        <w:t xml:space="preserve">, </w:t>
      </w:r>
      <w:r w:rsidRPr="00624845">
        <w:rPr>
          <w:rFonts w:eastAsia="TimesNewRomanPSMT"/>
          <w:sz w:val="28"/>
          <w:szCs w:val="28"/>
        </w:rPr>
        <w:t>удовлетворённых деятельностью школы</w:t>
      </w:r>
      <w:r w:rsidRPr="00624845">
        <w:rPr>
          <w:rFonts w:eastAsia="Calibri"/>
          <w:sz w:val="28"/>
          <w:szCs w:val="28"/>
        </w:rPr>
        <w:t>.</w:t>
      </w:r>
    </w:p>
    <w:p w:rsidR="00624845" w:rsidRPr="00624845" w:rsidRDefault="00624845" w:rsidP="00624845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624845">
        <w:rPr>
          <w:rFonts w:eastAsia="Calibri"/>
          <w:sz w:val="28"/>
          <w:szCs w:val="28"/>
        </w:rPr>
        <w:t xml:space="preserve">- </w:t>
      </w:r>
      <w:r w:rsidRPr="00624845">
        <w:rPr>
          <w:rFonts w:eastAsia="TimesNewRomanPSMT"/>
          <w:sz w:val="28"/>
          <w:szCs w:val="28"/>
        </w:rPr>
        <w:t>Снижение численности обучающихся</w:t>
      </w:r>
      <w:r w:rsidRPr="00624845">
        <w:rPr>
          <w:rFonts w:eastAsia="Calibri"/>
          <w:sz w:val="28"/>
          <w:szCs w:val="28"/>
        </w:rPr>
        <w:t xml:space="preserve">, </w:t>
      </w:r>
      <w:r w:rsidRPr="00624845">
        <w:rPr>
          <w:rFonts w:eastAsia="TimesNewRomanPSMT"/>
          <w:sz w:val="28"/>
          <w:szCs w:val="28"/>
        </w:rPr>
        <w:t>ведущих асоциальный образ жизни</w:t>
      </w:r>
      <w:r w:rsidRPr="00624845">
        <w:rPr>
          <w:rFonts w:eastAsia="Calibri"/>
          <w:sz w:val="28"/>
          <w:szCs w:val="28"/>
        </w:rPr>
        <w:t>.</w:t>
      </w:r>
    </w:p>
    <w:p w:rsidR="00624845" w:rsidRPr="00624845" w:rsidRDefault="00624845" w:rsidP="00624845">
      <w:pPr>
        <w:widowControl/>
        <w:adjustRightInd w:val="0"/>
        <w:jc w:val="both"/>
        <w:rPr>
          <w:rFonts w:eastAsia="TimesNewRomanPSMT"/>
          <w:sz w:val="28"/>
          <w:szCs w:val="28"/>
        </w:rPr>
      </w:pPr>
      <w:r w:rsidRPr="00624845">
        <w:rPr>
          <w:rFonts w:eastAsia="Calibri"/>
          <w:sz w:val="28"/>
          <w:szCs w:val="28"/>
        </w:rPr>
        <w:t xml:space="preserve">- </w:t>
      </w:r>
      <w:proofErr w:type="spellStart"/>
      <w:r w:rsidRPr="00624845">
        <w:rPr>
          <w:rFonts w:eastAsia="TimesNewRomanPSMT"/>
          <w:sz w:val="28"/>
          <w:szCs w:val="28"/>
        </w:rPr>
        <w:t>Сформированность</w:t>
      </w:r>
      <w:proofErr w:type="spellEnd"/>
      <w:r w:rsidRPr="00624845">
        <w:rPr>
          <w:rFonts w:eastAsia="TimesNewRomanPSMT"/>
          <w:sz w:val="28"/>
          <w:szCs w:val="28"/>
        </w:rPr>
        <w:t xml:space="preserve"> образовательной социокультурной среды школы</w:t>
      </w:r>
      <w:r w:rsidRPr="00624845">
        <w:rPr>
          <w:rFonts w:eastAsia="Calibri"/>
          <w:sz w:val="28"/>
          <w:szCs w:val="28"/>
        </w:rPr>
        <w:t xml:space="preserve">, </w:t>
      </w:r>
      <w:r w:rsidRPr="00624845">
        <w:rPr>
          <w:rFonts w:eastAsia="TimesNewRomanPSMT"/>
          <w:sz w:val="28"/>
          <w:szCs w:val="28"/>
        </w:rPr>
        <w:t>обеспечивающей формирование интеллектуальной</w:t>
      </w:r>
      <w:r w:rsidRPr="00624845">
        <w:rPr>
          <w:rFonts w:eastAsia="Calibri"/>
          <w:sz w:val="28"/>
          <w:szCs w:val="28"/>
        </w:rPr>
        <w:t xml:space="preserve">, </w:t>
      </w:r>
      <w:r w:rsidRPr="00624845">
        <w:rPr>
          <w:rFonts w:eastAsia="TimesNewRomanPSMT"/>
          <w:sz w:val="28"/>
          <w:szCs w:val="28"/>
        </w:rPr>
        <w:t>духовно-нравственной</w:t>
      </w:r>
    </w:p>
    <w:p w:rsidR="00624845" w:rsidRPr="00624845" w:rsidRDefault="00624845" w:rsidP="00624845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624845">
        <w:rPr>
          <w:rFonts w:eastAsia="TimesNewRomanPSMT"/>
          <w:sz w:val="28"/>
          <w:szCs w:val="28"/>
        </w:rPr>
        <w:t>личности</w:t>
      </w:r>
      <w:r w:rsidRPr="00624845">
        <w:rPr>
          <w:rFonts w:eastAsia="Calibri"/>
          <w:sz w:val="28"/>
          <w:szCs w:val="28"/>
        </w:rPr>
        <w:t xml:space="preserve">, </w:t>
      </w:r>
      <w:r w:rsidRPr="00624845">
        <w:rPr>
          <w:rFonts w:eastAsia="TimesNewRomanPSMT"/>
          <w:sz w:val="28"/>
          <w:szCs w:val="28"/>
        </w:rPr>
        <w:t>её социальную активность</w:t>
      </w:r>
      <w:r w:rsidRPr="00624845">
        <w:rPr>
          <w:rFonts w:eastAsia="Calibri"/>
          <w:sz w:val="28"/>
          <w:szCs w:val="28"/>
        </w:rPr>
        <w:t>.</w:t>
      </w:r>
    </w:p>
    <w:p w:rsidR="00624845" w:rsidRPr="00624845" w:rsidRDefault="00624845" w:rsidP="00624845">
      <w:pPr>
        <w:widowControl/>
        <w:adjustRightInd w:val="0"/>
        <w:jc w:val="both"/>
        <w:rPr>
          <w:rFonts w:eastAsia="Calibri"/>
          <w:sz w:val="28"/>
          <w:szCs w:val="28"/>
        </w:rPr>
      </w:pPr>
    </w:p>
    <w:p w:rsidR="00624845" w:rsidRPr="00624845" w:rsidRDefault="00624845" w:rsidP="00624845">
      <w:pPr>
        <w:widowControl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390"/>
        <w:gridCol w:w="1401"/>
        <w:gridCol w:w="1559"/>
        <w:gridCol w:w="2659"/>
      </w:tblGrid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 xml:space="preserve">№ </w:t>
            </w:r>
            <w:proofErr w:type="gramStart"/>
            <w:r w:rsidRPr="00624845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624845">
              <w:rPr>
                <w:rFonts w:eastAsia="Calibri"/>
                <w:sz w:val="26"/>
                <w:szCs w:val="26"/>
              </w:rPr>
              <w:t>/п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24845">
              <w:rPr>
                <w:rFonts w:eastAsia="TimesNewRomanPSMT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24845">
              <w:rPr>
                <w:rFonts w:eastAsia="TimesNewRomanPSMT"/>
                <w:b/>
                <w:sz w:val="26"/>
                <w:szCs w:val="26"/>
              </w:rPr>
              <w:t>Сроки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24845">
              <w:rPr>
                <w:rFonts w:eastAsia="TimesNewRomanPSMT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jc w:val="center"/>
              <w:rPr>
                <w:rFonts w:eastAsia="TimesNewRomanPSMT"/>
                <w:b/>
                <w:sz w:val="26"/>
                <w:szCs w:val="26"/>
              </w:rPr>
            </w:pPr>
            <w:r w:rsidRPr="00624845">
              <w:rPr>
                <w:rFonts w:eastAsia="TimesNewRomanPSMT"/>
                <w:b/>
                <w:sz w:val="26"/>
                <w:szCs w:val="26"/>
              </w:rPr>
              <w:t>Ожидаемый</w:t>
            </w:r>
          </w:p>
          <w:p w:rsidR="00624845" w:rsidRPr="00624845" w:rsidRDefault="00624845" w:rsidP="00624845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24845">
              <w:rPr>
                <w:rFonts w:eastAsia="TimesNewRomanPSMT"/>
                <w:b/>
                <w:sz w:val="26"/>
                <w:szCs w:val="26"/>
              </w:rPr>
              <w:t>результат</w:t>
            </w:r>
          </w:p>
        </w:tc>
      </w:tr>
      <w:tr w:rsidR="00624845" w:rsidRPr="00624845" w:rsidTr="00F65458">
        <w:tc>
          <w:tcPr>
            <w:tcW w:w="9571" w:type="dxa"/>
            <w:gridSpan w:val="5"/>
          </w:tcPr>
          <w:p w:rsidR="00624845" w:rsidRPr="00624845" w:rsidRDefault="00624845" w:rsidP="00624845">
            <w:pPr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b/>
                <w:bCs/>
                <w:sz w:val="24"/>
                <w:szCs w:val="24"/>
              </w:rPr>
              <w:t>I Организационно-управленческие мероприятия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lastRenderedPageBreak/>
              <w:t>1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Проведение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мониторинговых</w:t>
            </w:r>
            <w:proofErr w:type="gramEnd"/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обследований, направленных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на</w:t>
            </w:r>
            <w:proofErr w:type="gramEnd"/>
            <w:r w:rsidRPr="00624845">
              <w:rPr>
                <w:rFonts w:eastAsia="TimesNewRomanPSMT"/>
                <w:sz w:val="24"/>
                <w:szCs w:val="24"/>
              </w:rPr>
              <w:t>: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- выявление тех предметов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на</w:t>
            </w:r>
            <w:proofErr w:type="gramEnd"/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которых</w:t>
            </w:r>
            <w:proofErr w:type="gramEnd"/>
            <w:r w:rsidRPr="00624845">
              <w:rPr>
                <w:rFonts w:eastAsia="TimesNewRomanPSMT"/>
                <w:sz w:val="24"/>
                <w:szCs w:val="24"/>
              </w:rPr>
              <w:t xml:space="preserve"> учащиеся, показывают низкие образовательные результаты;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- динамику показателей качества образования;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- комплексную оценку условий деятельности, управленческого и педагогического потенциала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ежеквартально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Определение уровня качества подготовки</w:t>
            </w:r>
          </w:p>
          <w:p w:rsidR="00624845" w:rsidRPr="00624845" w:rsidRDefault="00624845" w:rsidP="00624845">
            <w:pPr>
              <w:adjustRightInd w:val="0"/>
              <w:jc w:val="both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обучающихся и</w:t>
            </w:r>
          </w:p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выпускников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Анализ эффективности деятельности школ по повышению качества образования за 3 года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 xml:space="preserve">директор 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Корректировка «дорожной карты»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Анализ результатов проведения государственной итоговой аттестации (далее - ГИА) и разработка планов по подготовке к ГИА выпускников основного</w:t>
            </w:r>
          </w:p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общего образования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директор, учителя-предметники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Разработка 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рекомендаций 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и предложений по повышению качества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результатов государственно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й итоговой аттестации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Формирование и реализация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школьных планов по подготовке к ГИА  выпускников 9 классов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 xml:space="preserve">директор </w:t>
            </w:r>
          </w:p>
        </w:tc>
        <w:tc>
          <w:tcPr>
            <w:tcW w:w="2659" w:type="dxa"/>
            <w:vMerge w:val="restart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Улучшение качества</w:t>
            </w:r>
          </w:p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подготовки к ГИА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Организация участия выпускников ГИА 9 классов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в</w:t>
            </w:r>
            <w:proofErr w:type="gramEnd"/>
            <w:r w:rsidRPr="00624845">
              <w:rPr>
                <w:rFonts w:eastAsia="TimesNewRomanPSMT"/>
                <w:sz w:val="24"/>
                <w:szCs w:val="24"/>
              </w:rPr>
              <w:t xml:space="preserve"> пробных ОГЭ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ОУ</w:t>
            </w:r>
          </w:p>
        </w:tc>
        <w:tc>
          <w:tcPr>
            <w:tcW w:w="2659" w:type="dxa"/>
            <w:vMerge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Организация участия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в</w:t>
            </w:r>
            <w:proofErr w:type="gramEnd"/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олимпиадах</w:t>
            </w:r>
            <w:proofErr w:type="gramEnd"/>
            <w:r w:rsidRPr="00624845">
              <w:rPr>
                <w:rFonts w:eastAsia="TimesNewRomanPSMT"/>
                <w:sz w:val="24"/>
                <w:szCs w:val="24"/>
              </w:rPr>
              <w:t>, конкурсах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творческих исследовательских</w:t>
            </w:r>
          </w:p>
          <w:p w:rsidR="00624845" w:rsidRPr="00624845" w:rsidRDefault="00624845" w:rsidP="00624845">
            <w:pPr>
              <w:tabs>
                <w:tab w:val="left" w:pos="1029"/>
              </w:tabs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работ,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проектах</w:t>
            </w:r>
            <w:proofErr w:type="gramEnd"/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Возрастание престижа знаний,</w:t>
            </w:r>
          </w:p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создание ситуации успеха.</w:t>
            </w:r>
          </w:p>
        </w:tc>
        <w:tc>
          <w:tcPr>
            <w:tcW w:w="2659" w:type="dxa"/>
            <w:vMerge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Приведение сайтов ОУ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в</w:t>
            </w:r>
            <w:proofErr w:type="gramEnd"/>
          </w:p>
          <w:p w:rsidR="00624845" w:rsidRPr="00624845" w:rsidRDefault="00624845" w:rsidP="00624845">
            <w:pPr>
              <w:adjustRightInd w:val="0"/>
              <w:jc w:val="both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соответствие с требованиями</w:t>
            </w:r>
          </w:p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законодательства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Март-апрель 2024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Повышение </w:t>
            </w:r>
            <w:proofErr w:type="spellStart"/>
            <w:r w:rsidRPr="00624845">
              <w:rPr>
                <w:rFonts w:eastAsia="TimesNewRomanPSMT"/>
                <w:sz w:val="24"/>
                <w:szCs w:val="24"/>
              </w:rPr>
              <w:t>эффективностии</w:t>
            </w:r>
            <w:proofErr w:type="spellEnd"/>
            <w:r w:rsidRPr="00624845">
              <w:rPr>
                <w:rFonts w:eastAsia="TimesNewRomanPSMT"/>
                <w:sz w:val="24"/>
                <w:szCs w:val="24"/>
              </w:rPr>
              <w:t xml:space="preserve"> качества образования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Организация консультационно-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методического обеспечения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разработки проекта, позволяющего в ходе его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реализации обеспечить повышение качества образования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2023-2024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Повышение эффективности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и качества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педагогической</w:t>
            </w:r>
            <w:proofErr w:type="gramEnd"/>
          </w:p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деятельности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Повышение квалификации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руководящих и педагогических</w:t>
            </w:r>
          </w:p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работников и др.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2023-2024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Повышение уровня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профессионального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мастерства педагогов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Анализ наличия </w:t>
            </w:r>
            <w:r w:rsidRPr="00624845">
              <w:rPr>
                <w:rFonts w:eastAsia="TimesNewRomanPSMT"/>
                <w:sz w:val="24"/>
                <w:szCs w:val="24"/>
              </w:rPr>
              <w:lastRenderedPageBreak/>
              <w:t>обязательного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перечня локальных нормативных актов и их соответствия требованиям законодательства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об</w:t>
            </w:r>
            <w:proofErr w:type="gramEnd"/>
          </w:p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образовании</w:t>
            </w:r>
            <w:proofErr w:type="gramEnd"/>
            <w:r w:rsidRPr="00624845">
              <w:rPr>
                <w:rFonts w:eastAsia="TimesNewRomanPSMT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Анализ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объективной</w:t>
            </w:r>
            <w:proofErr w:type="gramEnd"/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lastRenderedPageBreak/>
              <w:t>информации,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принятие управленческих решений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lastRenderedPageBreak/>
              <w:t>11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Организация контроля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за</w:t>
            </w:r>
            <w:proofErr w:type="gramEnd"/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созданием системы учёта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обучающихся, находящихся в</w:t>
            </w:r>
          </w:p>
          <w:p w:rsidR="00624845" w:rsidRPr="00624845" w:rsidRDefault="00624845" w:rsidP="0062484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трудной жизненной ситуации.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Адресная помощь 100% семьям и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детям, оказавшимся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в</w:t>
            </w:r>
            <w:proofErr w:type="gramEnd"/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трудной ситуации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Организация контроля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за</w:t>
            </w:r>
            <w:proofErr w:type="gramEnd"/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деятельностью учащихся в летний период (организация</w:t>
            </w:r>
            <w:proofErr w:type="gramEnd"/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оздоровительных мероприятий, ремонта и др.)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Физическое и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творческое развитие</w:t>
            </w:r>
          </w:p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обучающихся</w:t>
            </w:r>
          </w:p>
        </w:tc>
      </w:tr>
      <w:tr w:rsidR="00624845" w:rsidRPr="00624845" w:rsidTr="00F65458">
        <w:tc>
          <w:tcPr>
            <w:tcW w:w="9571" w:type="dxa"/>
            <w:gridSpan w:val="5"/>
          </w:tcPr>
          <w:p w:rsidR="00624845" w:rsidRPr="00624845" w:rsidRDefault="00624845" w:rsidP="0062484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b/>
                <w:bCs/>
                <w:sz w:val="24"/>
                <w:szCs w:val="24"/>
              </w:rPr>
              <w:t>II Развитие кадрового потенциала руководящих и педагогических работников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Повышение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квалификации 100%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педагогических и  руководящих кадров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2023-2024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Повышение уровня п</w:t>
            </w:r>
            <w:r w:rsidRPr="00624845">
              <w:rPr>
                <w:rFonts w:eastAsia="TimesNewRomanPSMT"/>
                <w:sz w:val="24"/>
                <w:szCs w:val="24"/>
              </w:rPr>
              <w:t>рофессионального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мастерства педагогов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Организация 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индивидуального</w:t>
            </w:r>
            <w:proofErr w:type="gramEnd"/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методического   сопровождения,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направленного</w:t>
            </w:r>
            <w:proofErr w:type="gramEnd"/>
            <w:r w:rsidRPr="00624845">
              <w:rPr>
                <w:rFonts w:eastAsia="TimesNewRomanPSMT"/>
                <w:sz w:val="24"/>
                <w:szCs w:val="24"/>
              </w:rPr>
              <w:t xml:space="preserve"> на развитие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инновационной деятельности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педагогов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общеобразовательной</w:t>
            </w:r>
            <w:proofErr w:type="gramEnd"/>
          </w:p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организации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Рост числа детей,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участвующих в мероприятиях,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направленных</w:t>
            </w:r>
            <w:proofErr w:type="gramEnd"/>
            <w:r w:rsidRPr="00624845">
              <w:rPr>
                <w:rFonts w:eastAsia="TimesNewRomanPSMT"/>
                <w:sz w:val="24"/>
                <w:szCs w:val="24"/>
              </w:rPr>
              <w:t xml:space="preserve"> на выявление одаренности.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Возрастание престижа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знаний, создание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ситуации успеха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Проведение мониторинга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педагогических затруднений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учителей-предметников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по</w:t>
            </w:r>
            <w:proofErr w:type="gramEnd"/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выявлению причин низких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результатов ГИА.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4 квартал каждого учебного года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Положительная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динамика  результатов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ГИА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Обеспечение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информационной</w:t>
            </w:r>
            <w:proofErr w:type="gramEnd"/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открытости деятельности школы.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Повышение эффективности и качества педагогической деятельности</w:t>
            </w:r>
          </w:p>
        </w:tc>
      </w:tr>
      <w:tr w:rsidR="00624845" w:rsidRPr="00624845" w:rsidTr="00F65458">
        <w:tc>
          <w:tcPr>
            <w:tcW w:w="9571" w:type="dxa"/>
            <w:gridSpan w:val="5"/>
          </w:tcPr>
          <w:p w:rsidR="00624845" w:rsidRPr="00624845" w:rsidRDefault="00624845" w:rsidP="00624845">
            <w:pPr>
              <w:tabs>
                <w:tab w:val="left" w:pos="2431"/>
              </w:tabs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b/>
                <w:bCs/>
                <w:sz w:val="24"/>
                <w:szCs w:val="24"/>
              </w:rPr>
              <w:t>I</w:t>
            </w:r>
            <w:r w:rsidRPr="00624845">
              <w:rPr>
                <w:rFonts w:eastAsia="Calibri"/>
                <w:b/>
                <w:bCs/>
                <w:sz w:val="24"/>
                <w:szCs w:val="24"/>
                <w:lang w:val="en-US"/>
              </w:rPr>
              <w:t>II</w:t>
            </w:r>
            <w:r w:rsidRPr="00624845">
              <w:rPr>
                <w:rFonts w:eastAsia="Calibri"/>
                <w:b/>
                <w:bCs/>
                <w:sz w:val="24"/>
                <w:szCs w:val="24"/>
              </w:rPr>
              <w:t xml:space="preserve"> Эффективное использование внутренних и внешних ресурсов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Вовлечение педагогов и обучающихся школ группы риска в конкурсы, проекты, гранты на различных уровнях.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Повышение уровня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профессионального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мастерства педагогов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Вовлечение педагогов в районные МО,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Профессиональные сообщества для совершенствования технологий преподавания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2023-2024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Повышение уровня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профессионального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мастерства педагогов</w:t>
            </w:r>
          </w:p>
        </w:tc>
      </w:tr>
      <w:tr w:rsidR="00624845" w:rsidRPr="00624845" w:rsidTr="00F65458">
        <w:tc>
          <w:tcPr>
            <w:tcW w:w="9571" w:type="dxa"/>
            <w:gridSpan w:val="5"/>
          </w:tcPr>
          <w:p w:rsidR="00624845" w:rsidRPr="00624845" w:rsidRDefault="00624845" w:rsidP="0062484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b/>
                <w:bCs/>
                <w:sz w:val="24"/>
                <w:szCs w:val="24"/>
                <w:lang w:val="en-US"/>
              </w:rPr>
              <w:t>I</w:t>
            </w:r>
            <w:r w:rsidRPr="00624845">
              <w:rPr>
                <w:rFonts w:eastAsia="Calibri"/>
                <w:b/>
                <w:bCs/>
                <w:sz w:val="24"/>
                <w:szCs w:val="24"/>
              </w:rPr>
              <w:t>V Информационная открытость реализации дорожной карты</w:t>
            </w:r>
          </w:p>
        </w:tc>
      </w:tr>
      <w:tr w:rsidR="00624845" w:rsidRPr="00624845" w:rsidTr="00F65458">
        <w:tc>
          <w:tcPr>
            <w:tcW w:w="562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24845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390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Обеспечение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lastRenderedPageBreak/>
              <w:t>информационной</w:t>
            </w:r>
            <w:proofErr w:type="gramEnd"/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открытости результатов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 xml:space="preserve">реализации «дорожной карты»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в</w:t>
            </w:r>
            <w:proofErr w:type="gramEnd"/>
            <w:r w:rsidRPr="00624845">
              <w:rPr>
                <w:rFonts w:eastAsia="TimesNewRomanPSMT"/>
                <w:sz w:val="24"/>
                <w:szCs w:val="24"/>
              </w:rPr>
              <w:t xml:space="preserve"> и информационно-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телекоммуникационной сети</w:t>
            </w:r>
          </w:p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Интернет</w:t>
            </w:r>
          </w:p>
        </w:tc>
        <w:tc>
          <w:tcPr>
            <w:tcW w:w="1401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59" w:type="dxa"/>
          </w:tcPr>
          <w:p w:rsidR="00624845" w:rsidRPr="00624845" w:rsidRDefault="00624845" w:rsidP="0062484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4845">
              <w:rPr>
                <w:rFonts w:eastAsia="Calibri"/>
                <w:sz w:val="24"/>
                <w:szCs w:val="24"/>
              </w:rPr>
              <w:t>ОУ</w:t>
            </w:r>
          </w:p>
        </w:tc>
        <w:tc>
          <w:tcPr>
            <w:tcW w:w="2659" w:type="dxa"/>
          </w:tcPr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Удовлетворение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lastRenderedPageBreak/>
              <w:t xml:space="preserve">общественности </w:t>
            </w: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в</w:t>
            </w:r>
            <w:proofErr w:type="gramEnd"/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информации о результатах работы школы, получение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родителями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осмысленного</w:t>
            </w:r>
          </w:p>
          <w:p w:rsidR="00624845" w:rsidRPr="00624845" w:rsidRDefault="00624845" w:rsidP="00624845">
            <w:pPr>
              <w:adjustRightInd w:val="0"/>
              <w:rPr>
                <w:rFonts w:eastAsia="TimesNewRomanPSMT"/>
                <w:sz w:val="24"/>
                <w:szCs w:val="24"/>
              </w:rPr>
            </w:pPr>
            <w:r w:rsidRPr="00624845">
              <w:rPr>
                <w:rFonts w:eastAsia="TimesNewRomanPSMT"/>
                <w:sz w:val="24"/>
                <w:szCs w:val="24"/>
              </w:rPr>
              <w:t>представления о деятельности школы,</w:t>
            </w:r>
          </w:p>
          <w:p w:rsidR="00624845" w:rsidRPr="00624845" w:rsidRDefault="00624845" w:rsidP="00624845">
            <w:pPr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624845">
              <w:rPr>
                <w:rFonts w:eastAsia="TimesNewRomanPSMT"/>
                <w:sz w:val="24"/>
                <w:szCs w:val="24"/>
              </w:rPr>
              <w:t>успехах</w:t>
            </w:r>
            <w:proofErr w:type="gramEnd"/>
            <w:r w:rsidRPr="00624845">
              <w:rPr>
                <w:rFonts w:eastAsia="TimesNewRomanPSMT"/>
                <w:sz w:val="24"/>
                <w:szCs w:val="24"/>
              </w:rPr>
              <w:t xml:space="preserve"> и проблемах учащихся</w:t>
            </w:r>
          </w:p>
        </w:tc>
      </w:tr>
    </w:tbl>
    <w:p w:rsidR="00624845" w:rsidRPr="00624845" w:rsidRDefault="00624845" w:rsidP="00624845">
      <w:pPr>
        <w:widowControl/>
        <w:adjustRightInd w:val="0"/>
        <w:jc w:val="both"/>
        <w:rPr>
          <w:rFonts w:eastAsia="Calibri"/>
          <w:sz w:val="28"/>
          <w:szCs w:val="28"/>
        </w:rPr>
      </w:pPr>
    </w:p>
    <w:p w:rsidR="005170C1" w:rsidRDefault="005170C1" w:rsidP="00624845">
      <w:pPr>
        <w:spacing w:before="61"/>
        <w:ind w:left="814"/>
        <w:jc w:val="center"/>
      </w:pPr>
    </w:p>
    <w:sectPr w:rsidR="005170C1" w:rsidSect="00D477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281E"/>
    <w:multiLevelType w:val="hybridMultilevel"/>
    <w:tmpl w:val="5EE25E94"/>
    <w:lvl w:ilvl="0" w:tplc="C9AA36C6">
      <w:numFmt w:val="bullet"/>
      <w:lvlText w:val=""/>
      <w:lvlJc w:val="left"/>
      <w:pPr>
        <w:ind w:left="221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1A695E">
      <w:numFmt w:val="bullet"/>
      <w:lvlText w:val="•"/>
      <w:lvlJc w:val="left"/>
      <w:pPr>
        <w:ind w:left="1316" w:hanging="707"/>
      </w:pPr>
      <w:rPr>
        <w:rFonts w:hint="default"/>
        <w:lang w:val="ru-RU" w:eastAsia="en-US" w:bidi="ar-SA"/>
      </w:rPr>
    </w:lvl>
    <w:lvl w:ilvl="2" w:tplc="B1E8C226">
      <w:numFmt w:val="bullet"/>
      <w:lvlText w:val="•"/>
      <w:lvlJc w:val="left"/>
      <w:pPr>
        <w:ind w:left="2412" w:hanging="707"/>
      </w:pPr>
      <w:rPr>
        <w:rFonts w:hint="default"/>
        <w:lang w:val="ru-RU" w:eastAsia="en-US" w:bidi="ar-SA"/>
      </w:rPr>
    </w:lvl>
    <w:lvl w:ilvl="3" w:tplc="CC74FB3E">
      <w:numFmt w:val="bullet"/>
      <w:lvlText w:val="•"/>
      <w:lvlJc w:val="left"/>
      <w:pPr>
        <w:ind w:left="3509" w:hanging="707"/>
      </w:pPr>
      <w:rPr>
        <w:rFonts w:hint="default"/>
        <w:lang w:val="ru-RU" w:eastAsia="en-US" w:bidi="ar-SA"/>
      </w:rPr>
    </w:lvl>
    <w:lvl w:ilvl="4" w:tplc="23F60F8A">
      <w:numFmt w:val="bullet"/>
      <w:lvlText w:val="•"/>
      <w:lvlJc w:val="left"/>
      <w:pPr>
        <w:ind w:left="4605" w:hanging="707"/>
      </w:pPr>
      <w:rPr>
        <w:rFonts w:hint="default"/>
        <w:lang w:val="ru-RU" w:eastAsia="en-US" w:bidi="ar-SA"/>
      </w:rPr>
    </w:lvl>
    <w:lvl w:ilvl="5" w:tplc="88280EC2">
      <w:numFmt w:val="bullet"/>
      <w:lvlText w:val="•"/>
      <w:lvlJc w:val="left"/>
      <w:pPr>
        <w:ind w:left="5702" w:hanging="707"/>
      </w:pPr>
      <w:rPr>
        <w:rFonts w:hint="default"/>
        <w:lang w:val="ru-RU" w:eastAsia="en-US" w:bidi="ar-SA"/>
      </w:rPr>
    </w:lvl>
    <w:lvl w:ilvl="6" w:tplc="AA5C0050">
      <w:numFmt w:val="bullet"/>
      <w:lvlText w:val="•"/>
      <w:lvlJc w:val="left"/>
      <w:pPr>
        <w:ind w:left="6798" w:hanging="707"/>
      </w:pPr>
      <w:rPr>
        <w:rFonts w:hint="default"/>
        <w:lang w:val="ru-RU" w:eastAsia="en-US" w:bidi="ar-SA"/>
      </w:rPr>
    </w:lvl>
    <w:lvl w:ilvl="7" w:tplc="79CC193C">
      <w:numFmt w:val="bullet"/>
      <w:lvlText w:val="•"/>
      <w:lvlJc w:val="left"/>
      <w:pPr>
        <w:ind w:left="7894" w:hanging="707"/>
      </w:pPr>
      <w:rPr>
        <w:rFonts w:hint="default"/>
        <w:lang w:val="ru-RU" w:eastAsia="en-US" w:bidi="ar-SA"/>
      </w:rPr>
    </w:lvl>
    <w:lvl w:ilvl="8" w:tplc="6AF6EDFC">
      <w:numFmt w:val="bullet"/>
      <w:lvlText w:val="•"/>
      <w:lvlJc w:val="left"/>
      <w:pPr>
        <w:ind w:left="8991" w:hanging="7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3D03"/>
    <w:rsid w:val="005170C1"/>
    <w:rsid w:val="00624845"/>
    <w:rsid w:val="00E2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 w:firstLine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1" w:right="115" w:firstLine="71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table" w:customStyle="1" w:styleId="1">
    <w:name w:val="Сетка таблицы1"/>
    <w:basedOn w:val="a1"/>
    <w:next w:val="a5"/>
    <w:uiPriority w:val="59"/>
    <w:rsid w:val="0062484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2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 w:firstLine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1" w:right="115" w:firstLine="71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table" w:customStyle="1" w:styleId="1">
    <w:name w:val="Сетка таблицы1"/>
    <w:basedOn w:val="a1"/>
    <w:next w:val="a5"/>
    <w:uiPriority w:val="59"/>
    <w:rsid w:val="0062484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2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1242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RMK01</dc:creator>
  <cp:lastModifiedBy>Пользователь</cp:lastModifiedBy>
  <cp:revision>2</cp:revision>
  <dcterms:created xsi:type="dcterms:W3CDTF">2024-12-13T02:58:00Z</dcterms:created>
  <dcterms:modified xsi:type="dcterms:W3CDTF">2024-12-13T03:04:00Z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  <property fmtid="{D5CDD505-2E9C-101B-9397-08002B2CF9AE}" pid="5" name="Producer">
    <vt:lpwstr>www.ilovepdf.com</vt:lpwstr>
  </property>
</Properties>
</file>