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E5" w:rsidRDefault="004E51E5" w:rsidP="004E51E5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МБОУ СОШ имени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В,П.Брагина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урен-Бай-Хаак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Каа-Хемского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р-а</w:t>
      </w:r>
      <w:proofErr w:type="spellEnd"/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51E5" w:rsidRDefault="004E51E5" w:rsidP="004E51E5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Аннотации к рабочим программам по литературному чтению</w:t>
      </w:r>
    </w:p>
    <w:p w:rsidR="004E51E5" w:rsidRDefault="004E51E5" w:rsidP="004E51E5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«а» класс</w:t>
      </w:r>
    </w:p>
    <w:p w:rsidR="004E51E5" w:rsidRDefault="004E51E5" w:rsidP="004E51E5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УМК «Школа России»</w:t>
      </w:r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51E5" w:rsidRDefault="004E51E5" w:rsidP="004E51E5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Учитель начальных классов:</w:t>
      </w:r>
    </w:p>
    <w:p w:rsidR="004E51E5" w:rsidRDefault="004E51E5" w:rsidP="004E51E5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Сувак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Т.Е.</w:t>
      </w:r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51E5" w:rsidRDefault="004E51E5" w:rsidP="004E51E5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2023-2024 учебный год</w:t>
      </w:r>
    </w:p>
    <w:p w:rsidR="004E51E5" w:rsidRPr="004E51E5" w:rsidRDefault="004E51E5" w:rsidP="004E51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Аннотация к рабочей программе «Литературное чтение»</w:t>
      </w:r>
    </w:p>
    <w:p w:rsidR="004E51E5" w:rsidRPr="004E51E5" w:rsidRDefault="004E51E5" w:rsidP="004E51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51E5" w:rsidRPr="004E51E5" w:rsidRDefault="004E51E5" w:rsidP="004E51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1E5">
        <w:rPr>
          <w:rFonts w:ascii="Times New Roman" w:hAnsi="Times New Roman" w:cs="Times New Roman"/>
          <w:sz w:val="28"/>
          <w:szCs w:val="28"/>
          <w:lang w:eastAsia="ru-RU"/>
        </w:rPr>
        <w:t xml:space="preserve">   Программа составлена на основе Федерального государственного образовательного стандарта начального общего образования;  учебно-методического комплекта «Школа России», а именно авторской программы В.Г.Горецкого, В.А.Кирюшкина «Русская азбука», Л. Ф. Климановой, В. Г. Горецкого, М. В. </w:t>
      </w:r>
      <w:proofErr w:type="spellStart"/>
      <w:r w:rsidRPr="004E51E5">
        <w:rPr>
          <w:rFonts w:ascii="Times New Roman" w:hAnsi="Times New Roman" w:cs="Times New Roman"/>
          <w:sz w:val="28"/>
          <w:szCs w:val="28"/>
          <w:lang w:eastAsia="ru-RU"/>
        </w:rPr>
        <w:t>Головановой</w:t>
      </w:r>
      <w:proofErr w:type="spellEnd"/>
      <w:r w:rsidRPr="004E51E5">
        <w:rPr>
          <w:rFonts w:ascii="Times New Roman" w:hAnsi="Times New Roman" w:cs="Times New Roman"/>
          <w:sz w:val="28"/>
          <w:szCs w:val="28"/>
          <w:lang w:eastAsia="ru-RU"/>
        </w:rPr>
        <w:t xml:space="preserve"> «Литературное чтение».</w:t>
      </w:r>
    </w:p>
    <w:p w:rsidR="004E51E5" w:rsidRPr="004E51E5" w:rsidRDefault="004E51E5" w:rsidP="004E51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1E5">
        <w:rPr>
          <w:rFonts w:ascii="Times New Roman" w:hAnsi="Times New Roman" w:cs="Times New Roman"/>
          <w:sz w:val="28"/>
          <w:szCs w:val="28"/>
          <w:lang w:eastAsia="ru-RU"/>
        </w:rPr>
        <w:t xml:space="preserve">   Программа обеспечена следующим учебно-методическим комплектом: В.Г.Горецкий, В.А.Кирюшкин, Л.А.Виноградская, </w:t>
      </w:r>
      <w:proofErr w:type="spellStart"/>
      <w:r w:rsidRPr="004E51E5">
        <w:rPr>
          <w:rFonts w:ascii="Times New Roman" w:hAnsi="Times New Roman" w:cs="Times New Roman"/>
          <w:sz w:val="28"/>
          <w:szCs w:val="28"/>
          <w:lang w:eastAsia="ru-RU"/>
        </w:rPr>
        <w:t>М.В.Бойкина</w:t>
      </w:r>
      <w:proofErr w:type="spellEnd"/>
      <w:r w:rsidRPr="004E51E5">
        <w:rPr>
          <w:rFonts w:ascii="Times New Roman" w:hAnsi="Times New Roman" w:cs="Times New Roman"/>
          <w:sz w:val="28"/>
          <w:szCs w:val="28"/>
          <w:lang w:eastAsia="ru-RU"/>
        </w:rPr>
        <w:t xml:space="preserve"> «Азбука» в 2–</w:t>
      </w:r>
      <w:proofErr w:type="spellStart"/>
      <w:r w:rsidRPr="004E51E5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4E51E5">
        <w:rPr>
          <w:rFonts w:ascii="Times New Roman" w:hAnsi="Times New Roman" w:cs="Times New Roman"/>
          <w:sz w:val="28"/>
          <w:szCs w:val="28"/>
          <w:lang w:eastAsia="ru-RU"/>
        </w:rPr>
        <w:t xml:space="preserve"> частях. М. «Просвещение», 2017 г., Л. Ф. Климановой, В. Г. Горецкого, М. В. </w:t>
      </w:r>
      <w:proofErr w:type="spellStart"/>
      <w:r w:rsidRPr="004E51E5">
        <w:rPr>
          <w:rFonts w:ascii="Times New Roman" w:hAnsi="Times New Roman" w:cs="Times New Roman"/>
          <w:sz w:val="28"/>
          <w:szCs w:val="28"/>
          <w:lang w:eastAsia="ru-RU"/>
        </w:rPr>
        <w:t>Головановой</w:t>
      </w:r>
      <w:proofErr w:type="spellEnd"/>
      <w:r w:rsidRPr="004E51E5">
        <w:rPr>
          <w:rFonts w:ascii="Times New Roman" w:hAnsi="Times New Roman" w:cs="Times New Roman"/>
          <w:sz w:val="28"/>
          <w:szCs w:val="28"/>
          <w:lang w:eastAsia="ru-RU"/>
        </w:rPr>
        <w:t xml:space="preserve"> «Литературное чтение»</w:t>
      </w:r>
      <w:proofErr w:type="gramStart"/>
      <w:r w:rsidRPr="004E51E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E51E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E51E5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E51E5">
        <w:rPr>
          <w:rFonts w:ascii="Times New Roman" w:hAnsi="Times New Roman" w:cs="Times New Roman"/>
          <w:sz w:val="28"/>
          <w:szCs w:val="28"/>
          <w:lang w:eastAsia="ru-RU"/>
        </w:rPr>
        <w:t xml:space="preserve"> 2 частях,  М. «Просвещение», 2017 г, </w:t>
      </w:r>
      <w:r w:rsidRPr="004E51E5">
        <w:rPr>
          <w:rFonts w:ascii="Times New Roman" w:hAnsi="Times New Roman" w:cs="Times New Roman"/>
          <w:sz w:val="28"/>
          <w:szCs w:val="28"/>
          <w:lang w:val="en-US" w:eastAsia="ru-RU"/>
        </w:rPr>
        <w:t>CD</w:t>
      </w:r>
      <w:r w:rsidRPr="004E51E5">
        <w:rPr>
          <w:rFonts w:ascii="Times New Roman" w:hAnsi="Times New Roman" w:cs="Times New Roman"/>
          <w:sz w:val="28"/>
          <w:szCs w:val="28"/>
          <w:lang w:eastAsia="ru-RU"/>
        </w:rPr>
        <w:t>- электронное приложение к учебнику «Азбука», «Литературное чтение 1 класс»</w:t>
      </w:r>
    </w:p>
    <w:p w:rsidR="004E51E5" w:rsidRPr="004E51E5" w:rsidRDefault="004E51E5" w:rsidP="004E51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1E5">
        <w:rPr>
          <w:rFonts w:ascii="Times New Roman" w:hAnsi="Times New Roman" w:cs="Times New Roman"/>
          <w:sz w:val="28"/>
          <w:szCs w:val="28"/>
          <w:lang w:eastAsia="ru-RU"/>
        </w:rPr>
        <w:t xml:space="preserve">     Литературное чтение - один из основных предметов в системе подготовки младшего школьника. Наряду с русским языком он формирует функциональную грамотность, способствует общему развитию и воспитанию ребенка. Успешность изучения </w:t>
      </w:r>
      <w:proofErr w:type="spellStart"/>
      <w:r w:rsidRPr="004E51E5">
        <w:rPr>
          <w:rFonts w:ascii="Times New Roman" w:hAnsi="Times New Roman" w:cs="Times New Roman"/>
          <w:sz w:val="28"/>
          <w:szCs w:val="28"/>
          <w:lang w:eastAsia="ru-RU"/>
        </w:rPr>
        <w:t>курсалитературного</w:t>
      </w:r>
      <w:proofErr w:type="spellEnd"/>
      <w:r w:rsidRPr="004E51E5">
        <w:rPr>
          <w:rFonts w:ascii="Times New Roman" w:hAnsi="Times New Roman" w:cs="Times New Roman"/>
          <w:sz w:val="28"/>
          <w:szCs w:val="28"/>
          <w:lang w:eastAsia="ru-RU"/>
        </w:rPr>
        <w:t xml:space="preserve"> чтения обеспечивает результативность обучения по другим предметам начальной школы. Литературное чтение - это один из важных и ответственных этапов большого пути ребенка в  литературу. От качества изучения в этот период во многом зависит полноценное приобщение ребенка к книге, развитие у него умения интуитивно чувствовать красоту поэтического слова, свойственного дошкольникам, формирование в дальнейшем потребности в систематическом чтении произведений подлинно художественной литературы.</w:t>
      </w:r>
    </w:p>
    <w:p w:rsidR="004E51E5" w:rsidRPr="004E51E5" w:rsidRDefault="004E51E5" w:rsidP="004E51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1E5">
        <w:rPr>
          <w:rFonts w:ascii="Times New Roman" w:hAnsi="Times New Roman" w:cs="Times New Roman"/>
          <w:b/>
          <w:sz w:val="28"/>
          <w:szCs w:val="28"/>
          <w:lang w:eastAsia="ru-RU"/>
        </w:rPr>
        <w:t>Цели программы:</w:t>
      </w:r>
    </w:p>
    <w:p w:rsidR="004E51E5" w:rsidRPr="004E51E5" w:rsidRDefault="004E51E5" w:rsidP="004E51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1E5">
        <w:rPr>
          <w:rFonts w:ascii="Times New Roman" w:hAnsi="Times New Roman" w:cs="Times New Roman"/>
          <w:sz w:val="28"/>
          <w:szCs w:val="28"/>
          <w:lang w:eastAsia="ru-RU"/>
        </w:rPr>
        <w:t>- овладение осознанным, правильным, беглым и выразительным чтением;</w:t>
      </w:r>
    </w:p>
    <w:p w:rsidR="004E51E5" w:rsidRPr="004E51E5" w:rsidRDefault="004E51E5" w:rsidP="004E51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1E5">
        <w:rPr>
          <w:rFonts w:ascii="Times New Roman" w:hAnsi="Times New Roman" w:cs="Times New Roman"/>
          <w:sz w:val="28"/>
          <w:szCs w:val="28"/>
          <w:lang w:eastAsia="ru-RU"/>
        </w:rPr>
        <w:t>- совершенствование всех видов речевой деятельности;</w:t>
      </w:r>
    </w:p>
    <w:p w:rsidR="004E51E5" w:rsidRPr="004E51E5" w:rsidRDefault="004E51E5" w:rsidP="004E51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1E5">
        <w:rPr>
          <w:rFonts w:ascii="Times New Roman" w:hAnsi="Times New Roman" w:cs="Times New Roman"/>
          <w:sz w:val="28"/>
          <w:szCs w:val="28"/>
          <w:lang w:eastAsia="ru-RU"/>
        </w:rPr>
        <w:t>- формирование читательского кругозора;</w:t>
      </w:r>
    </w:p>
    <w:p w:rsidR="004E51E5" w:rsidRPr="004E51E5" w:rsidRDefault="004E51E5" w:rsidP="004E51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1E5">
        <w:rPr>
          <w:rFonts w:ascii="Times New Roman" w:hAnsi="Times New Roman" w:cs="Times New Roman"/>
          <w:sz w:val="28"/>
          <w:szCs w:val="28"/>
          <w:lang w:eastAsia="ru-RU"/>
        </w:rPr>
        <w:t>- развитие художественно-творческих и познавательных способностей;</w:t>
      </w:r>
    </w:p>
    <w:p w:rsidR="004E51E5" w:rsidRPr="004E51E5" w:rsidRDefault="004E51E5" w:rsidP="004E51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1E5">
        <w:rPr>
          <w:rFonts w:ascii="Times New Roman" w:hAnsi="Times New Roman" w:cs="Times New Roman"/>
          <w:sz w:val="28"/>
          <w:szCs w:val="28"/>
          <w:lang w:eastAsia="ru-RU"/>
        </w:rPr>
        <w:t>- воспитание интереса к чтению и книге.</w:t>
      </w:r>
    </w:p>
    <w:p w:rsidR="004E51E5" w:rsidRPr="004E51E5" w:rsidRDefault="004E51E5" w:rsidP="004E51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1E5">
        <w:rPr>
          <w:rFonts w:ascii="Times New Roman" w:hAnsi="Times New Roman" w:cs="Times New Roman"/>
          <w:sz w:val="28"/>
          <w:szCs w:val="28"/>
          <w:lang w:eastAsia="ru-RU"/>
        </w:rPr>
        <w:t>         </w:t>
      </w:r>
      <w:r w:rsidRPr="004E51E5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программы</w:t>
      </w:r>
      <w:r w:rsidRPr="004E51E5">
        <w:rPr>
          <w:rFonts w:ascii="Times New Roman" w:hAnsi="Times New Roman" w:cs="Times New Roman"/>
          <w:sz w:val="28"/>
          <w:szCs w:val="28"/>
          <w:lang w:eastAsia="ru-RU"/>
        </w:rPr>
        <w:t> представлено следующими разделами: собственно содержание курса литературного чтения в начальной школе, планируемые результаты освоения программы, критерии оценивания, тематическое планирование.</w:t>
      </w:r>
    </w:p>
    <w:p w:rsidR="004E51E5" w:rsidRPr="004E51E5" w:rsidRDefault="004E51E5" w:rsidP="004E51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1E5">
        <w:rPr>
          <w:rFonts w:ascii="Times New Roman" w:hAnsi="Times New Roman" w:cs="Times New Roman"/>
          <w:b/>
          <w:sz w:val="28"/>
          <w:szCs w:val="28"/>
          <w:lang w:eastAsia="ru-RU"/>
        </w:rPr>
        <w:t>В соответстви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 с учебным планом школы на 2023 – 2024</w:t>
      </w:r>
      <w:r w:rsidRPr="004E51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E51E5">
        <w:rPr>
          <w:rFonts w:ascii="Times New Roman" w:hAnsi="Times New Roman" w:cs="Times New Roman"/>
          <w:b/>
          <w:sz w:val="28"/>
          <w:szCs w:val="28"/>
          <w:lang w:eastAsia="ru-RU"/>
        </w:rPr>
        <w:t>уч</w:t>
      </w:r>
      <w:proofErr w:type="spellEnd"/>
      <w:r w:rsidRPr="004E51E5">
        <w:rPr>
          <w:rFonts w:ascii="Times New Roman" w:hAnsi="Times New Roman" w:cs="Times New Roman"/>
          <w:b/>
          <w:sz w:val="28"/>
          <w:szCs w:val="28"/>
          <w:lang w:eastAsia="ru-RU"/>
        </w:rPr>
        <w:t>. год на изучение данной программы выделено: 132 ч.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4 часа в неделю </w:t>
      </w:r>
      <w:r w:rsidRPr="004E51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(1 </w:t>
      </w:r>
      <w:proofErr w:type="spellStart"/>
      <w:r w:rsidRPr="004E51E5">
        <w:rPr>
          <w:rFonts w:ascii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Pr="004E51E5">
        <w:rPr>
          <w:rFonts w:ascii="Times New Roman" w:hAnsi="Times New Roman" w:cs="Times New Roman"/>
          <w:b/>
          <w:sz w:val="28"/>
          <w:szCs w:val="28"/>
          <w:lang w:eastAsia="ru-RU"/>
        </w:rPr>
        <w:t>.)</w:t>
      </w:r>
    </w:p>
    <w:p w:rsidR="00C17FC0" w:rsidRDefault="00C17FC0"/>
    <w:sectPr w:rsidR="00C1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1E5"/>
    <w:rsid w:val="004E51E5"/>
    <w:rsid w:val="00C1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1E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2023-09-26T08:23:00Z</dcterms:created>
  <dcterms:modified xsi:type="dcterms:W3CDTF">2023-09-26T08:25:00Z</dcterms:modified>
</cp:coreProperties>
</file>