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A3" w:rsidRPr="004F3CA3" w:rsidRDefault="004F3CA3" w:rsidP="004F3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C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изобразительному искусству 3 класс</w:t>
      </w: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 </w:t>
      </w:r>
      <w:hyperlink r:id="rId5" w:anchor="YANDEX_11" w:history="1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 «Изобразительное искусство» Н.А. Горяева, Л.А. </w:t>
      </w:r>
      <w:proofErr w:type="spellStart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А.С. </w:t>
      </w:r>
      <w:proofErr w:type="gramStart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Питерских</w:t>
      </w:r>
      <w:proofErr w:type="gramEnd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Г.Е. Гуров, Н.А. </w:t>
      </w:r>
      <w:proofErr w:type="spellStart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Лепская</w:t>
      </w:r>
      <w:proofErr w:type="spellEnd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, М.Т. Ломоносова, О.В. Островская.</w:t>
      </w: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ведется по учебнику «Изобразительное искусство» </w:t>
      </w:r>
      <w:r w:rsidRPr="004F3CA3">
        <w:rPr>
          <w:rFonts w:ascii="Times New Roman" w:eastAsia="Times New Roman" w:hAnsi="Times New Roman" w:cs="Times New Roman"/>
          <w:lang w:eastAsia="ru-RU"/>
        </w:rPr>
        <w:t xml:space="preserve">Горяева Н.А., </w:t>
      </w:r>
      <w:proofErr w:type="spellStart"/>
      <w:r w:rsidRPr="004F3CA3">
        <w:rPr>
          <w:rFonts w:ascii="Times New Roman" w:eastAsia="Times New Roman" w:hAnsi="Times New Roman" w:cs="Times New Roman"/>
          <w:lang w:eastAsia="ru-RU"/>
        </w:rPr>
        <w:t>Неменская</w:t>
      </w:r>
      <w:proofErr w:type="spellEnd"/>
      <w:r w:rsidRPr="004F3CA3">
        <w:rPr>
          <w:rFonts w:ascii="Times New Roman" w:eastAsia="Times New Roman" w:hAnsi="Times New Roman" w:cs="Times New Roman"/>
          <w:lang w:eastAsia="ru-RU"/>
        </w:rPr>
        <w:t xml:space="preserve"> Л.А., </w:t>
      </w:r>
      <w:proofErr w:type="gramStart"/>
      <w:r w:rsidRPr="004F3CA3">
        <w:rPr>
          <w:rFonts w:ascii="Times New Roman" w:eastAsia="Times New Roman" w:hAnsi="Times New Roman" w:cs="Times New Roman"/>
          <w:lang w:eastAsia="ru-RU"/>
        </w:rPr>
        <w:t>Питерских</w:t>
      </w:r>
      <w:proofErr w:type="gramEnd"/>
      <w:r w:rsidRPr="004F3CA3">
        <w:rPr>
          <w:rFonts w:ascii="Times New Roman" w:eastAsia="Times New Roman" w:hAnsi="Times New Roman" w:cs="Times New Roman"/>
          <w:lang w:eastAsia="ru-RU"/>
        </w:rPr>
        <w:t xml:space="preserve"> А.С., и др.   под ред. </w:t>
      </w:r>
      <w:proofErr w:type="spellStart"/>
      <w:r w:rsidRPr="004F3CA3">
        <w:rPr>
          <w:rFonts w:ascii="Times New Roman" w:eastAsia="Times New Roman" w:hAnsi="Times New Roman" w:cs="Times New Roman"/>
          <w:lang w:eastAsia="ru-RU"/>
        </w:rPr>
        <w:t>Неменского</w:t>
      </w:r>
      <w:proofErr w:type="spellEnd"/>
      <w:r w:rsidRPr="004F3CA3">
        <w:rPr>
          <w:rFonts w:ascii="Times New Roman" w:eastAsia="Times New Roman" w:hAnsi="Times New Roman" w:cs="Times New Roman"/>
          <w:lang w:eastAsia="ru-RU"/>
        </w:rPr>
        <w:t xml:space="preserve"> Б.М.  </w:t>
      </w:r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учебного предмета «Изобразительное искусство» - формирование художественной культуры учащихся как неотъемлемой части культуры духовной, т.е. культуры </w:t>
      </w:r>
      <w:proofErr w:type="spellStart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мироотношений</w:t>
      </w:r>
      <w:proofErr w:type="spellEnd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безобразное в жизни и искусстве, т.е. зоркости души ребенка. </w:t>
      </w: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Согласно утверждённому учебному плану МБОУ СОШ имени </w:t>
      </w:r>
      <w:proofErr w:type="spellStart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В.П.Брагина</w:t>
      </w:r>
      <w:proofErr w:type="spellEnd"/>
      <w:r w:rsidRPr="004F3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предмета «Изобразительное искусство» в 1 – 4 классах отводится 135 часов, по 1 часу в неделю. В  3 классе –  34 часа в год.  </w:t>
      </w: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3CA3" w:rsidRPr="004F3CA3" w:rsidRDefault="004F3CA3" w:rsidP="004F3CA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01B" w:rsidRDefault="00D3301B">
      <w:bookmarkStart w:id="0" w:name="_GoBack"/>
      <w:bookmarkEnd w:id="0"/>
    </w:p>
    <w:sectPr w:rsidR="00D3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74"/>
    <w:rsid w:val="00031A74"/>
    <w:rsid w:val="004F3CA3"/>
    <w:rsid w:val="00D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2023-09-27T02:33:00Z</dcterms:created>
  <dcterms:modified xsi:type="dcterms:W3CDTF">2023-09-27T02:34:00Z</dcterms:modified>
</cp:coreProperties>
</file>