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53" w:rsidRDefault="00A01AEC">
      <w:r>
        <w:rPr>
          <w:noProof/>
          <w:lang w:eastAsia="ru-RU"/>
        </w:rPr>
        <w:drawing>
          <wp:inline distT="0" distB="0" distL="0" distR="0">
            <wp:extent cx="6480810" cy="9745579"/>
            <wp:effectExtent l="0" t="0" r="0" b="8255"/>
            <wp:docPr id="1" name="Рисунок 1" descr="C:\Users\user\Downloads\изображение_viber_2023-09-26_07-40-46-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зображение_viber_2023-09-26_07-40-46-9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74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016" w:rsidRPr="008C4016" w:rsidRDefault="008C4016" w:rsidP="008C4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C4016" w:rsidRPr="008C4016" w:rsidRDefault="008C4016" w:rsidP="008C4016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учебного предмета </w:t>
      </w:r>
      <w:proofErr w:type="spellStart"/>
      <w:r w:rsidRPr="008C4016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8C4016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 xml:space="preserve"> внеурочной деятельности «Путь к мечте» </w:t>
      </w:r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для 7 классов разработана в соответствии </w:t>
      </w: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4016" w:rsidRPr="008C4016" w:rsidRDefault="008C4016" w:rsidP="008C4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 г. № 273-ФЗ «Об образовании в Российской Федерации»</w:t>
      </w:r>
    </w:p>
    <w:p w:rsidR="008C4016" w:rsidRPr="008C4016" w:rsidRDefault="008C4016" w:rsidP="008C401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государственным образовательным стандартом основного общего образования, утвержденного приказом </w:t>
      </w:r>
      <w:proofErr w:type="spellStart"/>
      <w:r w:rsidRPr="008C40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C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17.12.2010 г. № 1897 (зарегистрирован Министерством юстиции Российской Федерации 1 февраля 2011 г. регистрационный № 19644), с изменениями.</w:t>
      </w:r>
    </w:p>
    <w:p w:rsidR="008C4016" w:rsidRPr="008C4016" w:rsidRDefault="008C4016" w:rsidP="008C4016">
      <w:pPr>
        <w:tabs>
          <w:tab w:val="right" w:leader="dot" w:pos="9628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C4016">
        <w:rPr>
          <w:rFonts w:ascii="Times New Roman" w:eastAsia="Calibri" w:hAnsi="Times New Roman" w:cs="Times New Roman"/>
          <w:sz w:val="24"/>
          <w:szCs w:val="24"/>
        </w:rPr>
        <w:t>Примерной</w:t>
      </w:r>
      <w:proofErr w:type="gramEnd"/>
      <w:r w:rsidRPr="008C4016">
        <w:rPr>
          <w:rFonts w:ascii="Times New Roman" w:eastAsia="Calibri" w:hAnsi="Times New Roman" w:cs="Times New Roman"/>
          <w:sz w:val="24"/>
          <w:szCs w:val="24"/>
        </w:rPr>
        <w:t xml:space="preserve"> ООП ФГОС ООО одобрена </w:t>
      </w:r>
      <w:r w:rsidRPr="008C40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решением федерального учебно-методического объединения по общему образованию </w:t>
      </w:r>
      <w:r w:rsidRPr="008C4016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Данный курс основывается на программах </w:t>
      </w:r>
      <w:proofErr w:type="spellStart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«Курс занятий по профориентации «Мои профессиональные намерения»» и «Психология и выбор профессии».</w:t>
      </w: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внеурочной деятельности «Путь к мечте», планируемые результаты освоения </w:t>
      </w:r>
      <w:proofErr w:type="spellStart"/>
      <w:r w:rsidRPr="008C401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отражают: </w:t>
      </w:r>
    </w:p>
    <w:p w:rsidR="008C4016" w:rsidRPr="008C4016" w:rsidRDefault="008C4016" w:rsidP="008C4016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8C4016">
        <w:rPr>
          <w:rFonts w:ascii="Times New Roman" w:eastAsia="Calibri" w:hAnsi="Times New Roman" w:cs="Times New Roman"/>
          <w:sz w:val="24"/>
          <w:szCs w:val="24"/>
          <w:lang w:eastAsia="ru-RU"/>
        </w:rPr>
        <w:t>техносфере</w:t>
      </w:r>
      <w:proofErr w:type="spellEnd"/>
      <w:r w:rsidRPr="008C40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8C4016" w:rsidRPr="008C4016" w:rsidRDefault="008C4016" w:rsidP="008C4016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8C4016" w:rsidRPr="008C4016" w:rsidRDefault="008C4016" w:rsidP="008C4016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8C4016" w:rsidRPr="008C4016" w:rsidRDefault="008C4016" w:rsidP="008C4016">
      <w:pPr>
        <w:numPr>
          <w:ilvl w:val="0"/>
          <w:numId w:val="4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знаний обучающихся о специфике современного рынка труда и его развитии;</w:t>
      </w:r>
    </w:p>
    <w:p w:rsidR="008C4016" w:rsidRPr="008C4016" w:rsidRDefault="008C4016" w:rsidP="008C4016">
      <w:pPr>
        <w:numPr>
          <w:ilvl w:val="0"/>
          <w:numId w:val="4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формирование у обучающихся адекватных представлений о себе и своём профессиональном соответствии;</w:t>
      </w:r>
    </w:p>
    <w:p w:rsidR="008C4016" w:rsidRPr="008C4016" w:rsidRDefault="008C4016" w:rsidP="008C4016">
      <w:pPr>
        <w:numPr>
          <w:ilvl w:val="0"/>
          <w:numId w:val="4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принятие </w:t>
      </w:r>
      <w:proofErr w:type="gramStart"/>
      <w:r w:rsidRPr="008C40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8C40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предварительного решения о профессиональном выборе;</w:t>
      </w:r>
    </w:p>
    <w:p w:rsidR="008C4016" w:rsidRPr="008C4016" w:rsidRDefault="008C4016" w:rsidP="008C4016">
      <w:pPr>
        <w:numPr>
          <w:ilvl w:val="0"/>
          <w:numId w:val="4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создание условий для повышения готовности подростков к социально-профессиональному самоопределению.</w:t>
      </w:r>
    </w:p>
    <w:p w:rsidR="008C4016" w:rsidRPr="008C4016" w:rsidRDefault="008C4016" w:rsidP="008C4016">
      <w:pPr>
        <w:numPr>
          <w:ilvl w:val="0"/>
          <w:numId w:val="4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окончании курса обучающиеся должны знать алгоритм стратегии выбора профессии и целеполагания, состояние современного рынка труда, пути получения профессии.</w:t>
      </w:r>
    </w:p>
    <w:p w:rsidR="008C4016" w:rsidRPr="008C4016" w:rsidRDefault="008C4016" w:rsidP="008C4016">
      <w:pPr>
        <w:numPr>
          <w:ilvl w:val="0"/>
          <w:numId w:val="4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завершении курса обучающиеся пишут письменную работу в форме составления резюме и сочинение «Я через десять лет…».</w:t>
      </w: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перечня планируемых результатов освоения внеурочной деятельности «Путь к мечте» учтены требования Федерального государственного образовательного стандарта основного образования к личностным и </w:t>
      </w:r>
      <w:proofErr w:type="spellStart"/>
      <w:r w:rsidRPr="008C4016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 результатам и требования индивидуализации обучения, в </w:t>
      </w: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связи</w:t>
      </w:r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 с чем в программу включены результаты базового уровня, обязательного к освоению всеми обучающимися, и повышенного уровня.</w:t>
      </w: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4016" w:rsidRPr="008C4016" w:rsidRDefault="008C4016" w:rsidP="008C4016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научится: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характеризовать ситуацию на региональном рынке труда, называет тенденции ее развития,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lastRenderedPageBreak/>
        <w:t>разъяснять социальное значение групп профессий, востребованных на региональном рынке труда,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характеризовать группы предприятий региона проживания,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анализировать свои мотивы и причины принятия тех или иных решений,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8C4016" w:rsidRPr="008C4016" w:rsidRDefault="008C4016" w:rsidP="008C4016">
      <w:pPr>
        <w:numPr>
          <w:ilvl w:val="1"/>
          <w:numId w:val="3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получит опыт поиска, извлечения, структурирования и обработки информации о перспективах развития современных произво</w:t>
      </w: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дств в р</w:t>
      </w:r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>егионе проживания, а также информации об актуальном состоянии и перспективах развития регионального рынка труда.</w:t>
      </w:r>
    </w:p>
    <w:p w:rsidR="008C4016" w:rsidRPr="008C4016" w:rsidRDefault="008C4016" w:rsidP="008C40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8C4016" w:rsidRPr="008C4016" w:rsidRDefault="008C4016" w:rsidP="008C4016">
      <w:pPr>
        <w:numPr>
          <w:ilvl w:val="1"/>
          <w:numId w:val="2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i/>
          <w:sz w:val="24"/>
          <w:szCs w:val="24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8C4016" w:rsidRPr="008C4016" w:rsidRDefault="008C4016" w:rsidP="008C4016">
      <w:pPr>
        <w:numPr>
          <w:ilvl w:val="1"/>
          <w:numId w:val="1"/>
        </w:numPr>
        <w:tabs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i/>
          <w:sz w:val="24"/>
          <w:szCs w:val="24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</w:t>
      </w:r>
      <w:r w:rsidRPr="008C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8C4016">
        <w:rPr>
          <w:rFonts w:ascii="Times New Roman" w:eastAsia="Times New Roman" w:hAnsi="Times New Roman" w:cs="Times New Roman"/>
          <w:b/>
          <w:sz w:val="24"/>
          <w:szCs w:val="24"/>
        </w:rPr>
        <w:t>. Содержание программы:</w:t>
      </w: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В рамках внеурочной деятельности «Путь к мечте» происходит знакомство с миром профессий и ориентация школьников на работу в различных сферах общественного производства. Тем самым обеспечивается преемственность перехода учащихся от общего к профессиональному образованию и трудовой деятельности.</w:t>
      </w: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обеспечивает формирование у школьников профессионального мышления. Схема профессионального мышления </w:t>
      </w:r>
      <w:proofErr w:type="spellStart"/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proofErr w:type="spellEnd"/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 (потребность – цель – способ – результат), формула «ХОЧУ-МОГУ-НУЖНО»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профессионального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предметная область «Путь к мечте» позволяет формировать у обучающихся ресурс практических умений и опыта, необходимых для разумной организации собственной жизни, создает условия для развития инициативности, изобретательности, гибкости мышления.</w:t>
      </w: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«Путь к мечте» является базой, на которой может быть сформировано проектное мышление </w:t>
      </w: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Проектная деятельность как способ преобразования реальности в соответствии с поставленной целью оказывается адекватным средством в ситуациях, когда сформировалась или выявлена в ближайшем окружении новая потребность,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должном, в котором выявленная потребность удовлетворяется, и реальной ситуацией.</w:t>
      </w:r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 Таким </w:t>
      </w:r>
      <w:r w:rsidRPr="008C40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образом, в программу включено содержание, адекватное требованиям ФГОС к освоению </w:t>
      </w: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 принципов и алгоритмов проектной деятельности.</w:t>
      </w: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обеспечивает оперативное введение в образовательный процесс содержания, адекватно отражающего смену жизненных реалий, формирует пространство, на котором происходит сопоставление </w:t>
      </w: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 собственных стремлений, полученного опыта учебной деятельности и информации, в первую очередь в отношении профессиональной ориентации. 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Цель программы: </w:t>
      </w:r>
      <w:r w:rsidRPr="008C401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актуализировать процесс профессионального самоопределения учащихся за счёт специальной организации их деятельности, включающей получение знаний о себе и о мире профессионального труда.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Основные задачи</w:t>
      </w:r>
      <w:proofErr w:type="gramStart"/>
      <w:r w:rsidRPr="008C401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:</w:t>
      </w:r>
      <w:proofErr w:type="gramEnd"/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сформировать у </w:t>
      </w:r>
      <w:proofErr w:type="gramStart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положительное отношение к труду;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расширить представления обучающихся о современном «рынке профессий»;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сформировать положительное отношение к себе, осознание своей индивидуальности применительно к реализации себя в будущей профессии;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ознакомить </w:t>
      </w:r>
      <w:proofErr w:type="gramStart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правилами и способами получения профессии;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научить разбираться в содержании профессиональной деятельности 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научить соотносить требования, предъявляемые профессией с индивидуальными качествами;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научить анализировать свои возможности и способности, (сформировать потребность в осознании и оценке качеств и возможностей своей личности).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внеурочной деятельности «Путь к мечте» состоит из теоретической и практической части. </w:t>
      </w:r>
      <w:proofErr w:type="gramStart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Теоретическая</w:t>
      </w:r>
      <w:proofErr w:type="gramEnd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изучение мира труда и профессий. Практическая часть представлена в виде тестирования, практических занятий по курсу с использованием надёжных методик, деловых и ролевых игр, проблемно-поисковых задач, элементов исследовательской и проектной деятельности. Результаты диагностики могут учитываться при формировании профильных классов.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016">
        <w:rPr>
          <w:rFonts w:ascii="Times New Roman" w:eastAsia="Times New Roman" w:hAnsi="Times New Roman" w:cs="Times New Roman"/>
          <w:sz w:val="24"/>
          <w:szCs w:val="24"/>
        </w:rPr>
        <w:t>В соответствии с целями выстроено содержание деятельности, обеспечивая получение заявленных результатов.</w:t>
      </w:r>
    </w:p>
    <w:p w:rsidR="008C4016" w:rsidRPr="008C4016" w:rsidRDefault="008C4016" w:rsidP="008C4016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C40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содержания обеспечивает обучающегося информацией о профессиональной деятельности, в контексте современных производственных технологий; производящих отраслях конкретного региона, региональных рынках труда; законах, которым подчиняется развитие трудовых ресурсов современного общества, а также позволяет сформировать ситуации, в которых обучающийся получает возможность социально-профессиональных проб и опыт принятия и обоснования собственных решений. </w:t>
      </w:r>
    </w:p>
    <w:p w:rsidR="008C4016" w:rsidRPr="008C4016" w:rsidRDefault="008C4016" w:rsidP="008C401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Содержание организовано таким образом, чтобы позволить формировать универсальные учебные действия обучающихся, в первую очередь личностные (оценка внутренних ресурсов, принятие ответственного решения, планирование собственного продвижения) и учебные (обработка информации: анализ и прогнозирование, и</w:t>
      </w:r>
      <w:bookmarkStart w:id="0" w:name="_GoBack"/>
      <w:bookmarkEnd w:id="0"/>
      <w:r w:rsidRPr="008C4016">
        <w:rPr>
          <w:rFonts w:ascii="Times New Roman" w:eastAsia="Times New Roman" w:hAnsi="Times New Roman" w:cs="Times New Roman"/>
          <w:sz w:val="24"/>
          <w:szCs w:val="24"/>
        </w:rPr>
        <w:t>звлечение информации из первичных источников), включает общие вопросы планирования профессионального образования и профессиональной карьеры, анализа территориального рынка труда, а также индивидуальные программы образовательных путешествий и широкую номенклатуру краткосрочных курсов</w:t>
      </w:r>
      <w:proofErr w:type="gramEnd"/>
      <w:r w:rsidRPr="008C40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8C4016">
        <w:rPr>
          <w:rFonts w:ascii="Times New Roman" w:eastAsia="Times New Roman" w:hAnsi="Times New Roman" w:cs="Times New Roman"/>
          <w:sz w:val="24"/>
          <w:szCs w:val="24"/>
        </w:rPr>
        <w:t>призванных стать для обучающихся ситуацией пробы в определенных видах деятельности и / или в оперировании с определенными объектами воздействия.</w:t>
      </w:r>
      <w:proofErr w:type="gramEnd"/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1. Многообразие мира профессий.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вопроса. Понятия профессии, специальности и должности. Отличия профессий. Характеристика профессий.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№2. Выбор и моделирование профессии.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понятия «выбор». Карта страны профессий. Требования к человеку, которые предъявляют профессии различных типов.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3. Формула выбора профессии «Хочу – могу - надо».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подходом Климова надежный способ выбора профессии.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4. Интересы и выбор профессии («хочу»).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Психологические аспекты интереса. Рассмотрение компонента формулы «хочу – могу - надо» на собственном примере ученика.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Занятие № 5. Классификация профессий.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профессий по предмету труда и по характеру труда. Карта интересов </w:t>
      </w:r>
      <w:proofErr w:type="spellStart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Голомштока</w:t>
      </w:r>
      <w:proofErr w:type="spellEnd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Занятие № 6. Склонности и профессиональная направленность («могу»).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7. Мотивы выбора профессии.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«мотив». Факторы успешности профессиональной деятельности, профессионально важные качества человека и профессиональная пригодность.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8. Профессиональный тип личности.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Опросник профессиональной направленности личности </w:t>
      </w:r>
      <w:proofErr w:type="spellStart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Голланда</w:t>
      </w:r>
      <w:proofErr w:type="spellEnd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9. Темперамент и выбор профессии.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личности. Учение о темпераменте. Влияние темперамента на выбор профессии. Анкета самооценки типа личности.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10. Способности и выбор профессии.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Классификация способностей. Требования профессий к личности. Способности к обучению.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11. Социальные проблемы труда («надо»).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Продавец и покупатель. Конкуренция «</w:t>
      </w:r>
      <w:proofErr w:type="spellStart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работоискателей</w:t>
      </w:r>
      <w:proofErr w:type="spellEnd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Биржа труда. Куда пойти учиться, </w:t>
      </w:r>
      <w:proofErr w:type="spellStart"/>
      <w:proofErr w:type="gramStart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что-бы</w:t>
      </w:r>
      <w:proofErr w:type="spellEnd"/>
      <w:proofErr w:type="gramEnd"/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востребованным специалистом.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12. Анализ профессий. Современный рынок труда и его требования к профессионалу.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понятия «рынок труда» и его составляющих. Предложение и спрос. Цена товара – рабочая сила. Анализ состояния, динамики и тенденций развития рынка труда в нашем регионе.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13. Профессии «человек-человек».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14. Профессии «человек – знаковая система».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15. Профессии «человек – техника».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16. Профессии «человек – художественный образ».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17. Профессии «человек – природа».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Требования, которые предъявляют профессии данного типа к знаниям, умениям, навыкам и личностным особенностям работника.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18. Профессиональные стереотипы.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Детерминанты профессиональной деформации. Уровни профессиональных деформаций.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19. Ошибки при выборе профессии.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ошибки при выборе профессии. «8 углов» при выборе профессии.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20. Построение профессиональной перспективы.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Карьера. Основные принципы составления резюме. Составление резюме при приёме на работу.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21. </w:t>
      </w:r>
      <w:proofErr w:type="spellStart"/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игра «Вакансия».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Занятие № 22. Заключительное занятие. </w:t>
      </w:r>
      <w:r w:rsidRPr="008C4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курса. Получение обратной связи. Разработка рекомендаций.</w:t>
      </w:r>
    </w:p>
    <w:p w:rsidR="008C4016" w:rsidRPr="008C4016" w:rsidRDefault="008C4016" w:rsidP="008C40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Тематическое планирование.</w:t>
      </w:r>
    </w:p>
    <w:tbl>
      <w:tblPr>
        <w:tblStyle w:val="a5"/>
        <w:tblW w:w="94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851"/>
        <w:gridCol w:w="3402"/>
      </w:tblGrid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7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851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Ко-во часов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</w:t>
            </w:r>
          </w:p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мира профессий.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Должны владеть понятиями «профессия», «специальность», «должность».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моделирование профессии.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 требования к человеку, которые предъявляют профессии различных типов.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выбора профессии «Хочу – могу - надо»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Ознакомится с подходом Климова, его классификацией профессий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и выбор профессии («хочу»)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Рассмотреть компоненты </w:t>
            </w: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формулы «Хочу-Могу-Нужно» на собственном примере ученика.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 классификации профессий по предмету труда и по характеру труда.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Склонности и профессиональная направленность («могу»).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Тестирование склонностей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выбора профессии.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«мотив». Факторы успешности профессиональной деятельности.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тип личности.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Опросник профессиональной направленности личности </w:t>
            </w:r>
            <w:proofErr w:type="spellStart"/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Голланда</w:t>
            </w:r>
            <w:proofErr w:type="spellEnd"/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Темперамент и выбор профессии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личности.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и выбор профессии.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способностей. Требования профессий к личности. Способности к обучению.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труда («надо»).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Продавец и покупатель. Конкуренция «</w:t>
            </w:r>
            <w:proofErr w:type="spellStart"/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работоискателей</w:t>
            </w:r>
            <w:proofErr w:type="spellEnd"/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Биржа труда. Куда пойти учиться, </w:t>
            </w:r>
            <w:proofErr w:type="spellStart"/>
            <w:proofErr w:type="gramStart"/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что-бы</w:t>
            </w:r>
            <w:proofErr w:type="spellEnd"/>
            <w:proofErr w:type="gramEnd"/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быть востребованным специалистом.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профессий. Современный рынок труда и его требования к профессионалу.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понятия «рынок труда» и его составляющих. Предложение и спрос.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«человек-человек».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 – знаковая система».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 – техника».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 – художественный образ».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 – природа».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Требования, которые предъявляют профессии данного типа к знаниям, умениям, навыкам и личностным особенностям работника.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стереотипы.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Детерминанты профессиональной деформации. Уровни профессиональных деформаций.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при выборе профессии.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Типичные ошибки при выборе профессии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профессиональной перспективы.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Карьера. Основные принципы составления резюме. Составление резюме при приёме на работу.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«Вакансия».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Приобретение практических навыков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занятие.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Подведение итогов. </w:t>
            </w:r>
          </w:p>
        </w:tc>
      </w:tr>
      <w:tr w:rsidR="008C4016" w:rsidRPr="008C4016" w:rsidTr="0014177A">
        <w:tc>
          <w:tcPr>
            <w:tcW w:w="534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часов </w:t>
            </w:r>
          </w:p>
        </w:tc>
        <w:tc>
          <w:tcPr>
            <w:tcW w:w="851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:rsidR="008C4016" w:rsidRPr="008C4016" w:rsidRDefault="008C4016" w:rsidP="008C4016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№1</w:t>
      </w:r>
    </w:p>
    <w:p w:rsidR="008C4016" w:rsidRPr="008C4016" w:rsidRDefault="008C4016" w:rsidP="008C4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C4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7 класса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"/>
        <w:gridCol w:w="5380"/>
        <w:gridCol w:w="1535"/>
        <w:gridCol w:w="1035"/>
        <w:gridCol w:w="1035"/>
      </w:tblGrid>
      <w:tr w:rsidR="008C4016" w:rsidRPr="008C4016" w:rsidTr="0014177A">
        <w:tc>
          <w:tcPr>
            <w:tcW w:w="586" w:type="dxa"/>
            <w:vMerge w:val="restart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0" w:type="dxa"/>
            <w:vMerge w:val="restart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35" w:type="dxa"/>
            <w:vMerge w:val="restart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70" w:type="dxa"/>
            <w:gridSpan w:val="2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8C4016" w:rsidRPr="008C4016" w:rsidTr="0014177A">
        <w:tc>
          <w:tcPr>
            <w:tcW w:w="586" w:type="dxa"/>
            <w:vMerge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vMerge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Merge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мира профессий.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моделирование профессии.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выбора профессии «Хочу – могу - надо»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Интересы и выбор профессии («хочу»)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профессий.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Склонности и профессиональная направленность («могу»).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выбора профессии.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тип личности.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Темперамент и выбор профессии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 и выбор профессии.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проблемы труда («надо»).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профессий. Современный рынок труда и его требования к профессионалу.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«человек-человек».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 – знаковая система».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 – техника».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 – художественный образ».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«человек – природа».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стереотипы.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Ошибки при выборе профессии.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профессиональной перспективы.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«Вакансия».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занятие.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часов </w:t>
            </w: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C4016" w:rsidRPr="008C4016" w:rsidTr="0014177A">
        <w:tc>
          <w:tcPr>
            <w:tcW w:w="586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380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vAlign w:val="center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</w:tcPr>
          <w:p w:rsidR="008C4016" w:rsidRPr="008C4016" w:rsidRDefault="008C4016" w:rsidP="008C401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C4016" w:rsidRPr="008C4016" w:rsidRDefault="008C4016" w:rsidP="008C4016">
      <w:pPr>
        <w:spacing w:line="480" w:lineRule="auto"/>
        <w:ind w:left="120"/>
        <w:rPr>
          <w:rFonts w:ascii="Times New Roman" w:eastAsia="Times New Roman" w:hAnsi="Times New Roman" w:cs="Times New Roman"/>
          <w:sz w:val="20"/>
        </w:rPr>
      </w:pPr>
      <w:r w:rsidRPr="008C4016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ЦИФРОВЫЕ ОБРАЗОВАТЕЛЬНЫЕ РЕСУРСЫ И РЕСУРСЫ СЕТИ ИНТЕРНЕТ</w:t>
      </w:r>
    </w:p>
    <w:p w:rsidR="008C4016" w:rsidRPr="008C4016" w:rsidRDefault="008C4016" w:rsidP="008C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1AEC" w:rsidRDefault="00A01AEC"/>
    <w:sectPr w:rsidR="00A01AEC" w:rsidSect="00A01AEC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091"/>
    <w:multiLevelType w:val="hybridMultilevel"/>
    <w:tmpl w:val="32402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1D5748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2F9D51A4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3B8A5BD6"/>
    <w:multiLevelType w:val="hybridMultilevel"/>
    <w:tmpl w:val="E6F85A94"/>
    <w:lvl w:ilvl="0" w:tplc="3BEAD834">
      <w:start w:val="1"/>
      <w:numFmt w:val="bullet"/>
      <w:lvlText w:val=""/>
      <w:lvlJc w:val="left"/>
      <w:pPr>
        <w:ind w:left="1571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6BA0AFF"/>
    <w:multiLevelType w:val="multilevel"/>
    <w:tmpl w:val="74B267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57"/>
    <w:rsid w:val="001A7757"/>
    <w:rsid w:val="006A0D53"/>
    <w:rsid w:val="008C4016"/>
    <w:rsid w:val="00A0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A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2537</Words>
  <Characters>14462</Characters>
  <Application>Microsoft Office Word</Application>
  <DocSecurity>0</DocSecurity>
  <Lines>120</Lines>
  <Paragraphs>33</Paragraphs>
  <ScaleCrop>false</ScaleCrop>
  <Company/>
  <LinksUpToDate>false</LinksUpToDate>
  <CharactersWithSpaces>16966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2023-09-26T01:17:00Z</dcterms:created>
  <dcterms:modified xsi:type="dcterms:W3CDTF">2023-09-26T01:24:00Z</dcterms:modified>
</cp:coreProperties>
</file>