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block-5124089"/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Аннотация к рабочей программе по окружающему миру 2 класс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Пояснительная записка отра</w:t>
      </w:r>
      <w:bookmarkStart w:id="17" w:name="_GoBack"/>
      <w:bookmarkEnd w:id="17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Изучение данного предмета направлено на достижение следующих </w:t>
      </w:r>
      <w:r>
        <w:rPr>
          <w:rFonts w:hint="default" w:ascii="Times New Roman" w:hAnsi="Times New Roman" w:cs="Times New Roman"/>
          <w:b/>
          <w:sz w:val="24"/>
          <w:szCs w:val="24"/>
        </w:rPr>
        <w:t>целей:</w:t>
      </w:r>
      <w:r>
        <w:rPr>
          <w:rFonts w:hint="default" w:ascii="Times New Roman" w:hAnsi="Times New Roman" w:cs="Times New Roman"/>
          <w:sz w:val="24"/>
          <w:szCs w:val="24"/>
        </w:rPr>
        <w:t xml:space="preserve"> 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Основными задачами</w:t>
      </w:r>
      <w:r>
        <w:rPr>
          <w:rFonts w:hint="default" w:ascii="Times New Roman" w:hAnsi="Times New Roman" w:cs="Times New Roman"/>
          <w:sz w:val="24"/>
          <w:szCs w:val="24"/>
        </w:rPr>
        <w:t xml:space="preserve"> реализации содержания курса являются: - формирование уважительного отношения к семье, населённому пункту, региону, в котором проживают дети, к России, еѐ природе и культуре, истории и современной жизни; - осознание ребёнком ценности, целостности и многообразия окружающего мира, своего места в нём; - формирование модели безопасного поведения в условиях повседневной жизни и в различных опасных и чрезвычайных ситуациях; - формирование психологической культуры и компетенции для обеспечения эффективного и безопасного взаимодействия в социуме.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</w:t>
      </w:r>
      <w:r>
        <w:rPr>
          <w:rFonts w:hint="default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эмоциональноценностному постижению окружающего мира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Содержание учебного предмета направлено на формирование целостной картины мира и сознание места в нем человека на основе единства рациональнонаучного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Предмет представлен в программе следующими содержательными линиями: 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человек и природа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человек и общество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правила безопасной жизни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программа рассчитана во 2 классе – по 68 ч (2 ч в неделю, 34 учебные недели).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object>
          <v:shape id="_x0000_i1025" o:spt="75" type="#_x0000_t75" style="height:630.75pt;width:459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FoxitReader.Document" ShapeID="_x0000_i1025" DrawAspect="Content" ObjectID="_1468075725" r:id="rId4">
            <o:LockedField>false</o:LockedField>
          </o:OLEObject>
        </w:object>
      </w:r>
    </w:p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440" w:right="866" w:bottom="1440" w:left="1380" w:header="720" w:footer="720" w:gutter="0"/>
          <w:cols w:space="720" w:num="1"/>
        </w:sectPr>
      </w:pPr>
      <w:bookmarkStart w:id="1" w:name="block-5124089"/>
    </w:p>
    <w:bookmarkEnd w:id="0"/>
    <w:bookmarkEnd w:id="1"/>
    <w:p>
      <w:pPr>
        <w:spacing w:before="0" w:after="0" w:line="264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2" w:name="block-5124088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ПОЯСНИТЕЛЬНАЯ ЗАПИСКА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ОБЩАЯ ХАРАКТЕРИСТИКА ПРЕДМЕТА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ЦЕЛИ ИЗУЧЕНИЯ ПРЕДМЕТА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0"/>
        </w:numPr>
        <w:spacing w:before="0" w:after="0" w:line="264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раскрытие роли человека в природе и обществе;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МЕСТО УЧЕБНОГО ПРЕДМЕТА «ОКРУЖАЮЩИЙ МИР» В УЧЕБНОМ ПЛАНЕ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Общее число часов, отведённых на изучение курса «Окружающий мир» составляет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 xml:space="preserve">во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2 класс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68 часов</w:t>
      </w:r>
      <w:bookmarkEnd w:id="2"/>
      <w:bookmarkStart w:id="3" w:name="block-5124091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СОДЕРЖАНИЕ УЧЕБНОГО ПРЕДМЕТА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Человек и общество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Человек и природа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Методы познания природы: наблюдения, опыты, измерения.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Правила безопасной жизнедеятельности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Базовые логические действия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различать символы РФ;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различать прошлое, настоящее, будущее.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читать информацию, представленную в схеме, таблице;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 xml:space="preserve">Коммуникативные универсальные учебные действия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способствуют формированию умений: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описывать современные события от имени их участника.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способствуют формированию умений: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 xml:space="preserve">Совместная деятельность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способствует формированию умений: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bookmarkEnd w:id="3"/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4" w:name="block-5124092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ПЛАНИРУЕМЫЕ ОБРАЗОВАТЕЛЬНЫЕ РЕЗУЛЬТАТЫ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Гражданско-патриотического воспитания: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Духовно-нравственного воспитания: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Эстетического воспитания: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Трудового воспитания: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Экологического воспитания: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Ценности научного познания: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Познавательные универсальные учебные действия: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1) Базовые логические действия: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2) Базовые исследовательские действия: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3) Работа с информацией: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Регулятивные универсальные учебные действия: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1) Самоорганизация: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2) Самоконтроль и самооценка: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Совместная деятельность: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>
      <w:p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 концу обучения во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2 классе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обучающийся научится: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соблюдать режим дня и питания;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bookmarkEnd w:id="4"/>
    <w:p>
      <w:pPr>
        <w:tabs>
          <w:tab w:val="left" w:pos="6930"/>
        </w:tabs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5" w:name="block-5124090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"/>
        <w:gridCol w:w="3175"/>
        <w:gridCol w:w="1151"/>
        <w:gridCol w:w="1178"/>
        <w:gridCol w:w="1225"/>
        <w:gridCol w:w="296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"https://m.edsoo.ru/7f410de8"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"https://m.edsoo.ru/7f410de8"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"https://m.edsoo.ru/7f410de8"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"https://m.edsoo.ru/7f410de8"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"https://m.edsoo.ru/7f410de8"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"https://m.edsoo.ru/7f410de8"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"https://m.edsoo.ru/7f410de8"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"https://m.edsoo.ru/7f410de8"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"https://m.edsoo.ru/7f410de8"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https://m.edsoo.ru/7f410de8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960" w:right="806" w:bottom="1800" w:left="600" w:header="720" w:footer="720" w:gutter="0"/>
          <w:cols w:space="720" w:num="1"/>
        </w:sect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  <w:bookmarkEnd w:id="5"/>
      <w:bookmarkStart w:id="6" w:name="block-5124095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 </w:t>
      </w:r>
    </w:p>
    <w:tbl>
      <w:tblPr>
        <w:tblStyle w:val="3"/>
        <w:tblW w:w="11167" w:type="dxa"/>
        <w:tblCellSpacing w:w="0" w:type="dxa"/>
        <w:tblInd w:w="-107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1"/>
        <w:gridCol w:w="2820"/>
        <w:gridCol w:w="729"/>
        <w:gridCol w:w="950"/>
        <w:gridCol w:w="1000"/>
        <w:gridCol w:w="1200"/>
        <w:gridCol w:w="3133"/>
        <w:gridCol w:w="7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Дата изучения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Контр</w:t>
            </w:r>
          </w:p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кт</w:t>
            </w:r>
          </w:p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Наша Родина ‒ Россия, Российская Федерация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"https://m.edsoo.ru/f840c162%D0%91%D0%B8%D0%B1%D0%BB%D0%B8%D0%BE%D1%82%D0%B5%D0%BA%D0%B0"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https://m.edsoo.ru/f840c162Библиотека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ЦО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Земля - живая планета Солнечной системы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Многообразие животных. Дикие и домашние животные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Заповедники: значение для охраны природы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Мир профессий жителей нашего региона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Из чего что сделано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Безопасное пользование Интернетом. Ты и твои друзья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Модели Земли - глобус, карта, план. Практическая работа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Карта мира. Материки и океаны. Практическая работа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Формы земной поверхности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Москва ‒ столица России. Герб Москвы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34" w:type="dxa"/>
          <w:trHeight w:val="144" w:hRule="atLeast"/>
          <w:tblCellSpacing w:w="0" w:type="dxa"/>
        </w:trPr>
        <w:tc>
          <w:tcPr>
            <w:tcW w:w="342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33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</w:p>
    <w:bookmarkEnd w:id="6"/>
    <w:p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  <w:bookmarkStart w:id="7" w:name="block-5124093"/>
    </w:p>
    <w:p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cols w:space="720" w:num="1"/>
        </w:sectPr>
      </w:pPr>
      <w:bookmarkStart w:id="8" w:name="block-5124093"/>
    </w:p>
    <w:bookmarkEnd w:id="7"/>
    <w:bookmarkEnd w:id="8"/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9" w:name="block-5124094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</w:t>
      </w:r>
      <w:bookmarkStart w:id="10" w:name="7242d94d-e1f1-4df7-9b61-f04a247942f3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• Окружающий мир (в 2 частях), 2 класс/ Виноградова Н.Ф.,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0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</w:t>
      </w:r>
      <w:bookmarkStart w:id="11" w:name="12cc1628-0d25-4286-88bf-ee4d9ac08191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учебник Окружающий мир, 2 класс</w:t>
      </w:r>
      <w:bookmarkEnd w:id="11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‌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</w:t>
      </w:r>
      <w:bookmarkStart w:id="12" w:name="95f05c12-f0c4-4d54-885b-c56ae9683aa1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учебник Окружающий мир, 2 класс</w:t>
      </w:r>
      <w:bookmarkEnd w:id="12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13" w:name="95f05c12-f0c4-4d54-885b-c56ae9683aa1"/>
      <w:bookmarkEnd w:id="13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​‌</w:t>
      </w:r>
      <w:bookmarkStart w:id="14" w:name="e2202d81-27be-4f22-aeb6-9d447e67c650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Библиотека ЦОК </w:t>
      </w:r>
      <w:bookmarkEnd w:id="14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15" w:name="e2202d81-27be-4f22-aeb6-9d447e67c650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https://m.edsoo.ru/f840c162</w:t>
      </w:r>
      <w:bookmarkEnd w:id="15"/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cols w:space="720" w:num="1"/>
        </w:sectPr>
      </w:pPr>
      <w:bookmarkStart w:id="16" w:name="block-5124094"/>
    </w:p>
    <w:bookmarkEnd w:id="9"/>
    <w:bookmarkEnd w:id="16"/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18BA7364"/>
    <w:rsid w:val="22F2286D"/>
    <w:rsid w:val="23DF6132"/>
    <w:rsid w:val="36C12B19"/>
    <w:rsid w:val="511E44A6"/>
    <w:rsid w:val="58780CED"/>
    <w:rsid w:val="627D6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Office_12.2.0.13201_F1E327BC-269C-435d-A152-05C5408002CA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2023-08-25T14:15:00Z</dcterms:created>
  <dc:creator>asus</dc:creator>
  <cp:lastModifiedBy>Лиана Сандый</cp:lastModifiedBy>
  <cp:lastPrinted>2023-09-12T08:14:00Z</cp:lastPrinted>
  <dcterms:modified xsi:type="dcterms:W3CDTF">2023-09-15T06:02:15Z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4BDEC83A362D4FA6ACCAC768BC89C2A7</vt:lpwstr>
  </property>
</Properties>
</file>