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5280"/>
        </w:tabs>
        <w:spacing w:before="72" w:line="360" w:lineRule="auto"/>
        <w:jc w:val="center"/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Аннотация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рабочей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программе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по музыке</w:t>
      </w:r>
      <w:r>
        <w:rPr>
          <w:rFonts w:hint="default" w:ascii="Times New Roman" w:hAnsi="Times New Roman" w:cs="Times New Roman"/>
          <w:b/>
          <w:bCs w:val="0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 w:val="0"/>
          <w:spacing w:val="1"/>
          <w:sz w:val="24"/>
          <w:szCs w:val="24"/>
          <w:lang w:val="ru-RU"/>
        </w:rPr>
        <w:t>для 2 «а» класса</w:t>
      </w:r>
    </w:p>
    <w:p>
      <w:pPr>
        <w:pStyle w:val="4"/>
        <w:tabs>
          <w:tab w:val="left" w:pos="5280"/>
        </w:tabs>
        <w:spacing w:line="360" w:lineRule="auto"/>
        <w:ind w:right="159" w:firstLine="600" w:firstLineChars="25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Рабочая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программа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учебного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предмета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«Музыка»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 класс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составлена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соответствии</w:t>
      </w:r>
      <w:r>
        <w:rPr>
          <w:rFonts w:hint="default"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требованиями</w:t>
      </w:r>
      <w:r>
        <w:rPr>
          <w:rFonts w:hint="default" w:ascii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образования, примерной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программы по музыке и на основе авторской программы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Критской</w:t>
      </w:r>
      <w:r>
        <w:rPr>
          <w:rFonts w:hint="default" w:ascii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Е.Д, Сергеевой Г.П., Шмагиной Т. С.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«Музыка» (УМК «Школа России»), Концепции духовно-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нравственного развития и воспит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ания личности гражданина России, планируемых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результатов начального общего образования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pStyle w:val="4"/>
        <w:tabs>
          <w:tab w:val="left" w:pos="5280"/>
        </w:tabs>
        <w:spacing w:before="147" w:line="360" w:lineRule="auto"/>
        <w:ind w:right="50" w:firstLine="600" w:firstLineChars="2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Программа по предмету «Музыка» построена с учётом основных положений художественно-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педагогической концепции Д. Б. Кабалевского. При создании программы учитывались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потребности современного российского общества и возрастные особенности младших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школьников. В программе нашли отражение изменившиеся социокультурные условия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деятельности</w:t>
      </w:r>
      <w:r>
        <w:rPr>
          <w:rFonts w:hint="default"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современных</w:t>
      </w:r>
      <w:r>
        <w:rPr>
          <w:rFonts w:hint="default"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образовательных</w:t>
      </w:r>
      <w:r>
        <w:rPr>
          <w:rFonts w:hint="default"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учреждений,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потребности</w:t>
      </w:r>
      <w:r>
        <w:rPr>
          <w:rFonts w:hint="default"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педагогов-музыкантов</w:t>
      </w:r>
      <w:r>
        <w:rPr>
          <w:rFonts w:hint="default"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 обновлении содержания и новые технологии общего музыкального образования. Так же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включен в уроки национально-региональный компонент , где рассматриваются музыкальные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традиции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казаков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Желтура;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бурятская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музыка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бурятские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народные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инструменты.</w:t>
      </w:r>
    </w:p>
    <w:p>
      <w:pPr>
        <w:pStyle w:val="4"/>
        <w:tabs>
          <w:tab w:val="left" w:pos="5280"/>
        </w:tabs>
        <w:spacing w:before="160" w:line="360" w:lineRule="auto"/>
        <w:ind w:right="118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Цель</w:t>
      </w:r>
      <w:r>
        <w:rPr>
          <w:rFonts w:hint="default"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массового музыкального образования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воспитания</w:t>
      </w:r>
      <w:r>
        <w:rPr>
          <w:rFonts w:hint="default"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—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формирование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музыкальной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культуры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как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неотъемлемой части духовной культуры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школьников</w:t>
      </w:r>
      <w:r>
        <w:rPr>
          <w:rFonts w:hint="default"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—</w:t>
      </w:r>
      <w:r>
        <w:rPr>
          <w:rFonts w:hint="default"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наиболее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полно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отражает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интересы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современного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общества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развитии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духовного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потенциала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подрастающего</w:t>
      </w:r>
      <w:r>
        <w:rPr>
          <w:rFonts w:hint="default" w:ascii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поколения.</w:t>
      </w:r>
    </w:p>
    <w:p>
      <w:pPr>
        <w:pStyle w:val="4"/>
        <w:tabs>
          <w:tab w:val="left" w:pos="5280"/>
        </w:tabs>
        <w:spacing w:before="152" w:line="360" w:lineRule="auto"/>
        <w:ind w:firstLine="357" w:firstLineChars="1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1"/>
          <w:sz w:val="24"/>
          <w:szCs w:val="24"/>
        </w:rPr>
        <w:t>Задачи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музыкального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образования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младших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школьников:</w:t>
      </w:r>
    </w:p>
    <w:p>
      <w:pPr>
        <w:pStyle w:val="7"/>
        <w:numPr>
          <w:ilvl w:val="0"/>
          <w:numId w:val="1"/>
        </w:numPr>
        <w:tabs>
          <w:tab w:val="left" w:pos="353"/>
          <w:tab w:val="left" w:pos="5280"/>
        </w:tabs>
        <w:spacing w:before="158" w:after="0" w:line="360" w:lineRule="auto"/>
        <w:ind w:left="100" w:right="276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воспитание интереса, эмоционально-ценностного отношения и любви к музыкальному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искусству,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художественного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вкуса,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нравственных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эстетических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чувств: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любви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ближнему,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</w:t>
      </w:r>
      <w:r>
        <w:rPr>
          <w:rFonts w:hint="default" w:ascii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своему народу, к Родине; уважения к истории, традициям, музыкальной культуре разных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народов мира на основе постижения учащимися музыкального искусства во всем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многообразии его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форм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жанров;</w:t>
      </w:r>
    </w:p>
    <w:p>
      <w:pPr>
        <w:pStyle w:val="7"/>
        <w:numPr>
          <w:ilvl w:val="0"/>
          <w:numId w:val="1"/>
        </w:numPr>
        <w:tabs>
          <w:tab w:val="left" w:pos="353"/>
          <w:tab w:val="left" w:pos="5280"/>
        </w:tabs>
        <w:spacing w:before="152" w:after="0" w:line="360" w:lineRule="auto"/>
        <w:ind w:left="352" w:right="0" w:hanging="25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1"/>
          <w:sz w:val="24"/>
          <w:szCs w:val="24"/>
        </w:rPr>
        <w:t>воспитание</w:t>
      </w:r>
      <w:r>
        <w:rPr>
          <w:rFonts w:hint="default"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чувства</w:t>
      </w:r>
      <w:r>
        <w:rPr>
          <w:rFonts w:hint="default"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музыки</w:t>
      </w:r>
      <w:r>
        <w:rPr>
          <w:rFonts w:hint="default"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как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основы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музыкальной</w:t>
      </w:r>
      <w:r>
        <w:rPr>
          <w:rFonts w:hint="default"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грамотности;</w:t>
      </w:r>
    </w:p>
    <w:p>
      <w:pPr>
        <w:pStyle w:val="7"/>
        <w:numPr>
          <w:ilvl w:val="0"/>
          <w:numId w:val="1"/>
        </w:numPr>
        <w:tabs>
          <w:tab w:val="left" w:pos="353"/>
          <w:tab w:val="left" w:pos="5280"/>
        </w:tabs>
        <w:spacing w:before="158" w:after="0" w:line="360" w:lineRule="auto"/>
        <w:ind w:left="100" w:right="116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развитие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образно-ассоциативного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мышления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детей,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музыкальной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памяти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слуха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основе</w:t>
      </w:r>
      <w:r>
        <w:rPr>
          <w:rFonts w:hint="default" w:ascii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активного, прочувствованного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осознанного</w:t>
      </w:r>
      <w:r>
        <w:rPr>
          <w:rFonts w:hint="default"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восприятия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лучших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образцов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мировой</w:t>
      </w:r>
    </w:p>
    <w:p>
      <w:pPr>
        <w:pStyle w:val="4"/>
        <w:tabs>
          <w:tab w:val="left" w:pos="5280"/>
        </w:tabs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музыкальной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культуры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прошлого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настоящего;</w:t>
      </w:r>
    </w:p>
    <w:p>
      <w:pPr>
        <w:pStyle w:val="7"/>
        <w:numPr>
          <w:ilvl w:val="0"/>
          <w:numId w:val="1"/>
        </w:numPr>
        <w:tabs>
          <w:tab w:val="left" w:pos="353"/>
          <w:tab w:val="left" w:pos="5280"/>
        </w:tabs>
        <w:spacing w:before="159" w:after="0" w:line="360" w:lineRule="auto"/>
        <w:ind w:left="100" w:right="232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накопление тезауруса – багажа музыкальных впечатлений, интонационно-образного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словаря, первоначальных знаний музыки и о музыке, формирование опыта музицирования,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хорового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исполнительства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основе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развития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певческого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голоса,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творческих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способностей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различных</w:t>
      </w:r>
      <w:r>
        <w:rPr>
          <w:rFonts w:hint="default"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видах</w:t>
      </w:r>
      <w:r>
        <w:rPr>
          <w:rFonts w:hint="default"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музыкальной</w:t>
      </w:r>
      <w:r>
        <w:rPr>
          <w:rFonts w:hint="default"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деятельности.</w:t>
      </w:r>
    </w:p>
    <w:p>
      <w:pPr>
        <w:pStyle w:val="4"/>
        <w:tabs>
          <w:tab w:val="left" w:pos="5280"/>
        </w:tabs>
        <w:spacing w:before="156" w:line="360" w:lineRule="auto"/>
        <w:ind w:right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1"/>
          <w:sz w:val="24"/>
          <w:szCs w:val="24"/>
        </w:rPr>
        <w:t>Уроки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музыки,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как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художественное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образование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целом,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предоставляя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детям</w:t>
      </w:r>
      <w:r>
        <w:rPr>
          <w:rFonts w:hint="default"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возможности</w:t>
      </w:r>
      <w:r>
        <w:rPr>
          <w:rFonts w:hint="default" w:ascii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для культурной и творческой деятельности, позволяют сделать более динамичной и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плодотворной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взаимосвязь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образования,</w:t>
      </w:r>
      <w:r>
        <w:rPr>
          <w:rFonts w:hint="default"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культуры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 искусства.</w:t>
      </w:r>
    </w:p>
    <w:p>
      <w:pPr>
        <w:pStyle w:val="4"/>
        <w:tabs>
          <w:tab w:val="left" w:pos="5280"/>
        </w:tabs>
        <w:spacing w:before="159" w:line="360" w:lineRule="auto"/>
        <w:ind w:right="15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Освоение музыки как духовного наследия человечества предполагает формирование опыта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эмоционально-образного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восприятия,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начальное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овладение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различными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видами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музыкально-</w:t>
      </w:r>
      <w:r>
        <w:rPr>
          <w:rFonts w:hint="default" w:ascii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творческой деятельности, приобретение знаний и умений, овладение универсальными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учебными действиями, что становится фундаментом обучения на дальнейших ступенях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общего образования, обеспечивает введение учащихся в мир искусства и понимание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неразрывной связи музыки и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жизни.</w:t>
      </w:r>
    </w:p>
    <w:p>
      <w:pPr>
        <w:pStyle w:val="4"/>
        <w:tabs>
          <w:tab w:val="left" w:pos="5280"/>
        </w:tabs>
        <w:spacing w:before="16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1"/>
          <w:sz w:val="24"/>
          <w:szCs w:val="24"/>
        </w:rPr>
        <w:t>Для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реализации</w:t>
      </w:r>
      <w:r>
        <w:rPr>
          <w:rFonts w:hint="default"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программного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материала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используются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учебники:</w:t>
      </w:r>
    </w:p>
    <w:p>
      <w:pPr>
        <w:pStyle w:val="7"/>
        <w:numPr>
          <w:ilvl w:val="1"/>
          <w:numId w:val="1"/>
        </w:numPr>
        <w:tabs>
          <w:tab w:val="left" w:pos="821"/>
          <w:tab w:val="left" w:pos="5280"/>
        </w:tabs>
        <w:spacing w:before="6" w:after="0" w:line="360" w:lineRule="auto"/>
        <w:ind w:left="801" w:leftChars="0" w:right="0" w:hanging="361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Е.Д.</w:t>
      </w:r>
      <w:r>
        <w:rPr>
          <w:rFonts w:hint="default"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Критская,</w:t>
      </w:r>
      <w:r>
        <w:rPr>
          <w:rFonts w:hint="default"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Г.П.</w:t>
      </w:r>
      <w:r>
        <w:rPr>
          <w:rFonts w:hint="default"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Сергеева,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Т.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С.</w:t>
      </w:r>
      <w:r>
        <w:rPr>
          <w:rFonts w:hint="default"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Шмагина.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"Музыка",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2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класс</w:t>
      </w:r>
    </w:p>
    <w:p>
      <w:pPr>
        <w:pStyle w:val="4"/>
        <w:tabs>
          <w:tab w:val="left" w:pos="5280"/>
        </w:tabs>
        <w:spacing w:before="1" w:line="360" w:lineRule="auto"/>
        <w:ind w:left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4"/>
        <w:tabs>
          <w:tab w:val="left" w:pos="5280"/>
        </w:tabs>
        <w:spacing w:before="1" w:line="360" w:lineRule="auto"/>
        <w:ind w:right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изучение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музыки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3"/>
          <w:sz w:val="24"/>
          <w:szCs w:val="24"/>
          <w:lang w:val="ru-RU"/>
        </w:rPr>
        <w:t>о 2 «а»  классе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отводится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ч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неделю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34</w:t>
      </w:r>
      <w:r>
        <w:rPr>
          <w:rFonts w:hint="default"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ч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  <w:lang w:val="ru-RU"/>
        </w:rPr>
        <w:t xml:space="preserve">аса в год 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34</w:t>
      </w:r>
      <w:r>
        <w:rPr>
          <w:rFonts w:hint="default"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105"/>
          <w:sz w:val="24"/>
          <w:szCs w:val="24"/>
        </w:rPr>
        <w:t>учебные</w:t>
      </w:r>
      <w:r>
        <w:rPr>
          <w:rFonts w:hint="default"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"/>
          <w:w w:val="105"/>
          <w:sz w:val="24"/>
          <w:szCs w:val="24"/>
        </w:rPr>
        <w:t>недели.</w:t>
      </w:r>
    </w:p>
    <w:sectPr>
      <w:type w:val="continuous"/>
      <w:pgSz w:w="11910" w:h="16840"/>
      <w:pgMar w:top="1040" w:right="760" w:bottom="280" w:left="1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•"/>
      <w:lvlJc w:val="left"/>
      <w:pPr>
        <w:ind w:left="100" w:hanging="252"/>
      </w:pPr>
      <w:rPr>
        <w:rFonts w:hint="default" w:ascii="Microsoft Sans Serif" w:hAnsi="Microsoft Sans Serif" w:eastAsia="Microsoft Sans Serif" w:cs="Microsoft Sans Serif"/>
        <w:w w:val="100"/>
        <w:sz w:val="21"/>
        <w:szCs w:val="21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801" w:hanging="361"/>
        <w:jc w:val="left"/>
      </w:pPr>
      <w:rPr>
        <w:rFonts w:hint="default" w:ascii="Microsoft Sans Serif" w:hAnsi="Microsoft Sans Serif" w:eastAsia="Microsoft Sans Serif" w:cs="Microsoft Sans Serif"/>
        <w:spacing w:val="-2"/>
        <w:w w:val="100"/>
        <w:sz w:val="21"/>
        <w:szCs w:val="21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89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59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29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699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68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38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08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68A7E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Sans Serif" w:hAnsi="Microsoft Sans Serif" w:eastAsia="Microsoft Sans Serif" w:cs="Microsoft Sans Serif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00"/>
    </w:pPr>
    <w:rPr>
      <w:rFonts w:ascii="Microsoft Sans Serif" w:hAnsi="Microsoft Sans Serif" w:eastAsia="Microsoft Sans Serif" w:cs="Microsoft Sans Serif"/>
      <w:sz w:val="21"/>
      <w:szCs w:val="21"/>
      <w:lang w:val="ru-RU" w:eastAsia="en-US" w:bidi="ar-SA"/>
    </w:rPr>
  </w:style>
  <w:style w:type="paragraph" w:styleId="5">
    <w:name w:val="Title"/>
    <w:basedOn w:val="1"/>
    <w:qFormat/>
    <w:uiPriority w:val="1"/>
    <w:pPr>
      <w:ind w:left="2611" w:right="189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3"/>
      <w:ind w:left="821" w:hanging="361"/>
    </w:pPr>
    <w:rPr>
      <w:rFonts w:ascii="Microsoft Sans Serif" w:hAnsi="Microsoft Sans Serif" w:eastAsia="Microsoft Sans Serif" w:cs="Microsoft Sans Serif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2023-09-22T17:20:00Z</dcterms:created>
  <dc:creator>User</dc:creator>
  <cp:lastModifiedBy>Лиана Сандый</cp:lastModifiedBy>
  <dcterms:modified xsi:type="dcterms:W3CDTF">2023-09-22T17:24:07Z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2023-09-22T00:00:00Z</vt:filetime>
  </property>
  <property fmtid="{D5CDD505-2E9C-101B-9397-08002B2CF9AE}" pid="5" name="KSOProductBuildVer">
    <vt:lpwstr>1049-12.2.0.13215</vt:lpwstr>
  </property>
  <property fmtid="{D5CDD505-2E9C-101B-9397-08002B2CF9AE}" pid="6" name="ICV">
    <vt:lpwstr>6AF3F3E045044ACD9F14E67653B0CB93_12</vt:lpwstr>
  </property>
</Properties>
</file>