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45" w:rsidRPr="00FE678F" w:rsidRDefault="00FE678F" w:rsidP="00FE678F">
      <w:pPr>
        <w:spacing w:after="121" w:line="240" w:lineRule="auto"/>
        <w:ind w:left="0" w:right="0" w:firstLine="0"/>
        <w:jc w:val="center"/>
        <w:rPr>
          <w:b/>
          <w:sz w:val="24"/>
          <w:szCs w:val="24"/>
        </w:rPr>
      </w:pPr>
      <w:r w:rsidRPr="00FE678F">
        <w:rPr>
          <w:rFonts w:eastAsia="Arial"/>
          <w:b/>
          <w:sz w:val="24"/>
          <w:szCs w:val="24"/>
        </w:rPr>
        <w:t>Аннотация к рабоче</w:t>
      </w:r>
      <w:r w:rsidR="00A60788">
        <w:rPr>
          <w:rFonts w:eastAsia="Arial"/>
          <w:b/>
          <w:sz w:val="24"/>
          <w:szCs w:val="24"/>
        </w:rPr>
        <w:t xml:space="preserve">й программе по литературе 10 </w:t>
      </w:r>
      <w:r w:rsidRPr="00FE678F">
        <w:rPr>
          <w:rFonts w:eastAsia="Arial"/>
          <w:b/>
          <w:sz w:val="24"/>
          <w:szCs w:val="24"/>
        </w:rPr>
        <w:t>класс</w:t>
      </w:r>
    </w:p>
    <w:p w:rsidR="002F1745" w:rsidRPr="00FE678F" w:rsidRDefault="004E3AF6" w:rsidP="00FE678F">
      <w:pPr>
        <w:spacing w:line="240" w:lineRule="auto"/>
        <w:ind w:left="117" w:firstLine="696"/>
        <w:rPr>
          <w:sz w:val="24"/>
          <w:szCs w:val="24"/>
        </w:rPr>
      </w:pPr>
      <w:r w:rsidRPr="00FE678F">
        <w:rPr>
          <w:sz w:val="24"/>
          <w:szCs w:val="24"/>
        </w:rPr>
        <w:t xml:space="preserve">Рабочая программа по литературе составлена в соответствии с требованиями федерального компонента государственного стандарта среднего (полного) общего образования на основе: </w:t>
      </w:r>
    </w:p>
    <w:p w:rsidR="002F1745" w:rsidRPr="00FE678F" w:rsidRDefault="004E3AF6" w:rsidP="00FE678F">
      <w:pPr>
        <w:numPr>
          <w:ilvl w:val="0"/>
          <w:numId w:val="1"/>
        </w:numPr>
        <w:spacing w:line="240" w:lineRule="auto"/>
        <w:ind w:right="0" w:hanging="245"/>
        <w:rPr>
          <w:sz w:val="24"/>
          <w:szCs w:val="24"/>
        </w:rPr>
      </w:pPr>
      <w:r w:rsidRPr="00FE678F">
        <w:rPr>
          <w:sz w:val="24"/>
          <w:szCs w:val="24"/>
        </w:rPr>
        <w:t xml:space="preserve">примерной учебной программы основного общего образования по литературе, </w:t>
      </w:r>
    </w:p>
    <w:p w:rsidR="002F1745" w:rsidRPr="00FE678F" w:rsidRDefault="004E3AF6" w:rsidP="00FE678F">
      <w:pPr>
        <w:spacing w:line="240" w:lineRule="auto"/>
        <w:ind w:left="127" w:right="186"/>
        <w:rPr>
          <w:sz w:val="24"/>
          <w:szCs w:val="24"/>
        </w:rPr>
      </w:pPr>
      <w:r w:rsidRPr="00FE678F">
        <w:rPr>
          <w:b/>
          <w:sz w:val="24"/>
          <w:szCs w:val="24"/>
        </w:rPr>
        <w:t>-</w:t>
      </w:r>
      <w:r w:rsidRPr="00FE678F">
        <w:rPr>
          <w:sz w:val="24"/>
          <w:szCs w:val="24"/>
        </w:rPr>
        <w:t>авторской программы по литературе для общеобразовательных учреждений (базовый уровень): Коровина В.Я., Журавлёв В.П., Коровин В. И., Лебедев Ю. В. – М.: Просвещение, 2013</w:t>
      </w:r>
      <w:r w:rsidR="00FE678F">
        <w:rPr>
          <w:sz w:val="24"/>
          <w:szCs w:val="24"/>
        </w:rPr>
        <w:t>.</w:t>
      </w:r>
    </w:p>
    <w:p w:rsidR="002F1745" w:rsidRPr="00FE678F" w:rsidRDefault="004E3AF6" w:rsidP="00FE678F">
      <w:pPr>
        <w:spacing w:line="240" w:lineRule="auto"/>
        <w:ind w:left="117" w:right="92" w:firstLine="636"/>
        <w:rPr>
          <w:sz w:val="24"/>
          <w:szCs w:val="24"/>
        </w:rPr>
      </w:pPr>
      <w:r w:rsidRPr="00FE678F">
        <w:rPr>
          <w:sz w:val="24"/>
          <w:szCs w:val="24"/>
        </w:rPr>
        <w:t xml:space="preserve">Рабочая программа адресована обучающимся 10-11 классов и ориентирована на работу по учебно-методическому комплекту: </w:t>
      </w:r>
    </w:p>
    <w:p w:rsidR="002F1745" w:rsidRPr="00FE678F" w:rsidRDefault="004E3AF6" w:rsidP="00FE678F">
      <w:pPr>
        <w:numPr>
          <w:ilvl w:val="0"/>
          <w:numId w:val="2"/>
        </w:numPr>
        <w:spacing w:line="240" w:lineRule="auto"/>
        <w:ind w:right="0" w:hanging="432"/>
        <w:rPr>
          <w:sz w:val="24"/>
          <w:szCs w:val="24"/>
        </w:rPr>
      </w:pPr>
      <w:r w:rsidRPr="00FE678F">
        <w:rPr>
          <w:sz w:val="24"/>
          <w:szCs w:val="24"/>
        </w:rPr>
        <w:t xml:space="preserve">Ю.В. Лебедев. Литература. Учебник. 10 класс. - М: Просвещение, 2014 </w:t>
      </w:r>
    </w:p>
    <w:p w:rsidR="002F1745" w:rsidRPr="00FE678F" w:rsidRDefault="004E3AF6" w:rsidP="00FE678F">
      <w:pPr>
        <w:numPr>
          <w:ilvl w:val="0"/>
          <w:numId w:val="2"/>
        </w:numPr>
        <w:spacing w:line="240" w:lineRule="auto"/>
        <w:ind w:right="0" w:hanging="432"/>
        <w:rPr>
          <w:sz w:val="24"/>
          <w:szCs w:val="24"/>
        </w:rPr>
      </w:pPr>
      <w:r w:rsidRPr="00FE678F">
        <w:rPr>
          <w:sz w:val="24"/>
          <w:szCs w:val="24"/>
        </w:rPr>
        <w:t xml:space="preserve">В. П. Журавлёв. Литература. Учебник 11 класс. -М.: Просвещение, 2014 </w:t>
      </w:r>
    </w:p>
    <w:p w:rsidR="002F1745" w:rsidRPr="00FE678F" w:rsidRDefault="004E3AF6" w:rsidP="00FE678F">
      <w:pPr>
        <w:numPr>
          <w:ilvl w:val="0"/>
          <w:numId w:val="2"/>
        </w:numPr>
        <w:spacing w:line="240" w:lineRule="auto"/>
        <w:ind w:right="0" w:hanging="432"/>
        <w:rPr>
          <w:sz w:val="24"/>
          <w:szCs w:val="24"/>
        </w:rPr>
      </w:pPr>
      <w:r w:rsidRPr="00FE678F">
        <w:rPr>
          <w:sz w:val="24"/>
          <w:szCs w:val="24"/>
        </w:rPr>
        <w:t xml:space="preserve">Н.В. Егорова. Поурочные разработки по литературе. 10 класс </w:t>
      </w:r>
    </w:p>
    <w:p w:rsidR="002F1745" w:rsidRPr="00FE678F" w:rsidRDefault="004E3AF6" w:rsidP="00FE678F">
      <w:pPr>
        <w:numPr>
          <w:ilvl w:val="0"/>
          <w:numId w:val="2"/>
        </w:numPr>
        <w:spacing w:line="240" w:lineRule="auto"/>
        <w:ind w:right="0" w:hanging="432"/>
        <w:rPr>
          <w:sz w:val="24"/>
          <w:szCs w:val="24"/>
        </w:rPr>
      </w:pPr>
      <w:r w:rsidRPr="00FE678F">
        <w:rPr>
          <w:sz w:val="24"/>
          <w:szCs w:val="24"/>
        </w:rPr>
        <w:t xml:space="preserve">Н.Е. </w:t>
      </w:r>
      <w:proofErr w:type="spellStart"/>
      <w:r w:rsidRPr="00FE678F">
        <w:rPr>
          <w:sz w:val="24"/>
          <w:szCs w:val="24"/>
        </w:rPr>
        <w:t>Щетинкина</w:t>
      </w:r>
      <w:proofErr w:type="spellEnd"/>
      <w:r w:rsidRPr="00FE678F">
        <w:rPr>
          <w:sz w:val="24"/>
          <w:szCs w:val="24"/>
        </w:rPr>
        <w:t xml:space="preserve">. Поурочное планирование по литературе. 11 класс: к учебнику «Русская литература XX века. 11 класс». </w:t>
      </w:r>
    </w:p>
    <w:p w:rsidR="002F1745" w:rsidRPr="00FE678F" w:rsidRDefault="004E3AF6" w:rsidP="00FE678F">
      <w:pPr>
        <w:spacing w:line="240" w:lineRule="auto"/>
        <w:ind w:left="117" w:right="0" w:firstLine="624"/>
        <w:rPr>
          <w:sz w:val="24"/>
          <w:szCs w:val="24"/>
        </w:rPr>
      </w:pPr>
      <w:r w:rsidRPr="00FE678F">
        <w:rPr>
          <w:sz w:val="24"/>
          <w:szCs w:val="24"/>
        </w:rPr>
        <w:t xml:space="preserve">Изучение литературы на уровне среднего общего образования направлено на достижение следующих целей: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b/>
          <w:sz w:val="24"/>
          <w:szCs w:val="24"/>
        </w:rPr>
        <w:t xml:space="preserve">воспитание </w:t>
      </w:r>
      <w:r w:rsidRPr="00FE678F">
        <w:rPr>
          <w:sz w:val="24"/>
          <w:szCs w:val="24"/>
        </w:rPr>
        <w:t xml:space="preserve">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b/>
          <w:sz w:val="24"/>
          <w:szCs w:val="24"/>
        </w:rPr>
        <w:t xml:space="preserve">развитие </w:t>
      </w:r>
      <w:r w:rsidRPr="00FE678F">
        <w:rPr>
          <w:sz w:val="24"/>
          <w:szCs w:val="24"/>
        </w:rPr>
        <w:t xml:space="preserve"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b/>
          <w:sz w:val="24"/>
          <w:szCs w:val="24"/>
        </w:rPr>
        <w:t xml:space="preserve">освоение </w:t>
      </w:r>
      <w:r w:rsidRPr="00FE678F">
        <w:rPr>
          <w:sz w:val="24"/>
          <w:szCs w:val="24"/>
        </w:rPr>
        <w:t xml:space="preserve">текстов художественных произведений в единстве формы и содержания, основных историко-литературных сведений и теоретико- литературных понятий;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b/>
          <w:sz w:val="24"/>
          <w:szCs w:val="24"/>
        </w:rPr>
        <w:t xml:space="preserve">овладение умениями </w:t>
      </w:r>
      <w:r w:rsidRPr="00FE678F">
        <w:rPr>
          <w:sz w:val="24"/>
          <w:szCs w:val="24"/>
        </w:rPr>
        <w:t xml:space="preserve">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 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2F1745" w:rsidRPr="00FE678F" w:rsidRDefault="004E3AF6" w:rsidP="00FE678F">
      <w:pPr>
        <w:spacing w:after="21" w:line="240" w:lineRule="auto"/>
        <w:ind w:left="103" w:right="0"/>
        <w:rPr>
          <w:sz w:val="24"/>
          <w:szCs w:val="24"/>
        </w:rPr>
      </w:pPr>
      <w:r w:rsidRPr="00FE678F">
        <w:rPr>
          <w:b/>
          <w:sz w:val="24"/>
          <w:szCs w:val="24"/>
        </w:rPr>
        <w:t>Цели обучения литературе</w:t>
      </w:r>
      <w:r w:rsidRPr="00FE678F">
        <w:rPr>
          <w:sz w:val="24"/>
          <w:szCs w:val="24"/>
        </w:rPr>
        <w:t xml:space="preserve">: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sz w:val="24"/>
          <w:szCs w:val="24"/>
        </w:rPr>
        <w:t xml:space="preserve">осмысление литературы как особой формы культурной традиции; </w:t>
      </w:r>
    </w:p>
    <w:p w:rsidR="002F1745" w:rsidRPr="00FE678F" w:rsidRDefault="004E3AF6" w:rsidP="00FE678F">
      <w:pPr>
        <w:numPr>
          <w:ilvl w:val="1"/>
          <w:numId w:val="2"/>
        </w:numPr>
        <w:spacing w:after="83" w:line="240" w:lineRule="auto"/>
        <w:ind w:right="181" w:hanging="365"/>
        <w:rPr>
          <w:sz w:val="24"/>
          <w:szCs w:val="24"/>
        </w:rPr>
      </w:pPr>
      <w:r w:rsidRPr="00FE678F">
        <w:rPr>
          <w:sz w:val="24"/>
          <w:szCs w:val="24"/>
        </w:rPr>
        <w:t xml:space="preserve">формирование эстетического вкуса как ориентира самостоятельной читательской деятельности;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sz w:val="24"/>
          <w:szCs w:val="24"/>
        </w:rPr>
        <w:t xml:space="preserve">формирование и развитие умений грамотного владения устной и письменной речью;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sz w:val="24"/>
          <w:szCs w:val="24"/>
        </w:rPr>
        <w:t xml:space="preserve">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произведений, </w:t>
      </w:r>
    </w:p>
    <w:p w:rsidR="002F1745" w:rsidRPr="00FE678F" w:rsidRDefault="004E3AF6" w:rsidP="00FE678F">
      <w:pPr>
        <w:numPr>
          <w:ilvl w:val="1"/>
          <w:numId w:val="2"/>
        </w:numPr>
        <w:spacing w:line="240" w:lineRule="auto"/>
        <w:ind w:right="181" w:hanging="365"/>
        <w:rPr>
          <w:sz w:val="24"/>
          <w:szCs w:val="24"/>
        </w:rPr>
      </w:pPr>
      <w:r w:rsidRPr="00FE678F">
        <w:rPr>
          <w:sz w:val="24"/>
          <w:szCs w:val="24"/>
        </w:rPr>
        <w:t xml:space="preserve">воспитание духовно развитой личности с гуманистическим мировоззрением, активной гражданской позицией, с развитым чувством патриотизма, с пониманием ценности духовного наследия России, в том числе русской литературы. </w:t>
      </w:r>
    </w:p>
    <w:p w:rsidR="002F1745" w:rsidRPr="00FE678F" w:rsidRDefault="004E3AF6" w:rsidP="00FE678F">
      <w:pPr>
        <w:spacing w:after="34" w:line="240" w:lineRule="auto"/>
        <w:ind w:left="0" w:right="0" w:firstLine="0"/>
        <w:rPr>
          <w:sz w:val="24"/>
          <w:szCs w:val="24"/>
        </w:rPr>
      </w:pPr>
      <w:r w:rsidRPr="00FE678F">
        <w:rPr>
          <w:sz w:val="24"/>
          <w:szCs w:val="24"/>
        </w:rPr>
        <w:t xml:space="preserve"> </w:t>
      </w:r>
    </w:p>
    <w:p w:rsidR="002F1745" w:rsidRPr="00FE678F" w:rsidRDefault="004E3AF6" w:rsidP="00FE678F">
      <w:pPr>
        <w:spacing w:line="240" w:lineRule="auto"/>
        <w:ind w:left="117" w:right="0" w:firstLine="703"/>
        <w:rPr>
          <w:sz w:val="24"/>
          <w:szCs w:val="24"/>
        </w:rPr>
      </w:pPr>
      <w:r w:rsidRPr="00FE678F">
        <w:rPr>
          <w:sz w:val="24"/>
          <w:szCs w:val="24"/>
        </w:rPr>
        <w:t xml:space="preserve">Для достижения комплекса поставленных целей в процессе изучения литературы в 10-11 классах решаются </w:t>
      </w:r>
      <w:r w:rsidRPr="00FE678F">
        <w:rPr>
          <w:b/>
          <w:sz w:val="24"/>
          <w:szCs w:val="24"/>
        </w:rPr>
        <w:t>следующие задачи</w:t>
      </w:r>
      <w:r w:rsidRPr="00FE678F">
        <w:rPr>
          <w:sz w:val="24"/>
          <w:szCs w:val="24"/>
        </w:rPr>
        <w:t xml:space="preserve">: </w:t>
      </w:r>
    </w:p>
    <w:p w:rsidR="002F1745" w:rsidRPr="00FE678F" w:rsidRDefault="004E3AF6" w:rsidP="00FE678F">
      <w:pPr>
        <w:numPr>
          <w:ilvl w:val="0"/>
          <w:numId w:val="3"/>
        </w:numPr>
        <w:spacing w:line="240" w:lineRule="auto"/>
        <w:ind w:right="187"/>
        <w:rPr>
          <w:sz w:val="24"/>
          <w:szCs w:val="24"/>
        </w:rPr>
      </w:pPr>
      <w:r w:rsidRPr="00FE678F">
        <w:rPr>
          <w:sz w:val="24"/>
          <w:szCs w:val="24"/>
        </w:rPr>
        <w:t xml:space="preserve">сформировать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 эстетической системы; </w:t>
      </w:r>
    </w:p>
    <w:p w:rsidR="002F1745" w:rsidRPr="00FE678F" w:rsidRDefault="004E3AF6" w:rsidP="00FE678F">
      <w:pPr>
        <w:numPr>
          <w:ilvl w:val="0"/>
          <w:numId w:val="3"/>
        </w:numPr>
        <w:spacing w:line="240" w:lineRule="auto"/>
        <w:ind w:right="187"/>
        <w:rPr>
          <w:sz w:val="24"/>
          <w:szCs w:val="24"/>
        </w:rPr>
      </w:pPr>
      <w:r w:rsidRPr="00FE678F">
        <w:rPr>
          <w:sz w:val="24"/>
          <w:szCs w:val="24"/>
        </w:rPr>
        <w:t>обогатить духовно-нравственный опыт и расширить эстетический кругозор обучающихся при параллельном изучении родной и русской литературы; -</w:t>
      </w:r>
      <w:r w:rsidRPr="00FE678F">
        <w:rPr>
          <w:rFonts w:ascii="Arial" w:eastAsia="Arial" w:hAnsi="Arial" w:cs="Arial"/>
          <w:sz w:val="24"/>
          <w:szCs w:val="24"/>
        </w:rPr>
        <w:t xml:space="preserve"> </w:t>
      </w:r>
      <w:r w:rsidRPr="00FE678F">
        <w:rPr>
          <w:sz w:val="24"/>
          <w:szCs w:val="24"/>
        </w:rPr>
        <w:t xml:space="preserve">сформировать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 </w:t>
      </w:r>
    </w:p>
    <w:p w:rsidR="002F1745" w:rsidRPr="00FE678F" w:rsidRDefault="004E3AF6" w:rsidP="00FE678F">
      <w:pPr>
        <w:numPr>
          <w:ilvl w:val="0"/>
          <w:numId w:val="3"/>
        </w:numPr>
        <w:spacing w:line="240" w:lineRule="auto"/>
        <w:ind w:right="187"/>
        <w:rPr>
          <w:sz w:val="24"/>
          <w:szCs w:val="24"/>
        </w:rPr>
      </w:pPr>
      <w:r w:rsidRPr="00FE678F">
        <w:rPr>
          <w:sz w:val="24"/>
          <w:szCs w:val="24"/>
        </w:rPr>
        <w:lastRenderedPageBreak/>
        <w:t xml:space="preserve">совершенствовать речевую деятельность обучающихся на русском языке: умения и навыки, обеспечивающие владение русским литературным языком, его изобразительно-выразительными средствами. </w:t>
      </w:r>
    </w:p>
    <w:p w:rsidR="002F1745" w:rsidRPr="00FE678F" w:rsidRDefault="004E3AF6" w:rsidP="00FE678F">
      <w:pPr>
        <w:spacing w:after="0" w:line="240" w:lineRule="auto"/>
        <w:ind w:left="0" w:right="0" w:firstLine="0"/>
        <w:rPr>
          <w:sz w:val="24"/>
          <w:szCs w:val="24"/>
        </w:rPr>
      </w:pPr>
      <w:r w:rsidRPr="00FE678F">
        <w:rPr>
          <w:sz w:val="24"/>
          <w:szCs w:val="24"/>
        </w:rPr>
        <w:t xml:space="preserve"> </w:t>
      </w:r>
    </w:p>
    <w:p w:rsidR="002F1745" w:rsidRPr="00FE678F" w:rsidRDefault="004E3AF6" w:rsidP="00FE678F">
      <w:pPr>
        <w:spacing w:after="59" w:line="240" w:lineRule="auto"/>
        <w:ind w:left="0" w:right="0" w:firstLine="0"/>
        <w:rPr>
          <w:sz w:val="24"/>
          <w:szCs w:val="24"/>
        </w:rPr>
      </w:pPr>
      <w:r w:rsidRPr="00FE678F">
        <w:rPr>
          <w:sz w:val="24"/>
          <w:szCs w:val="24"/>
        </w:rPr>
        <w:t xml:space="preserve"> </w:t>
      </w:r>
    </w:p>
    <w:p w:rsidR="00FE678F" w:rsidRDefault="00FE678F" w:rsidP="004E3AF6">
      <w:pPr>
        <w:spacing w:line="240" w:lineRule="auto"/>
        <w:ind w:left="117" w:right="494" w:firstLine="4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учебного предмета в учебном плане школы</w:t>
      </w:r>
    </w:p>
    <w:p w:rsidR="002F1745" w:rsidRPr="00FE678F" w:rsidRDefault="004E3AF6" w:rsidP="00FE678F">
      <w:pPr>
        <w:spacing w:line="240" w:lineRule="auto"/>
        <w:ind w:left="117" w:right="494" w:firstLine="492"/>
        <w:rPr>
          <w:sz w:val="24"/>
          <w:szCs w:val="24"/>
        </w:rPr>
      </w:pPr>
      <w:r w:rsidRPr="00FE678F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учебного предмета «Литература» на уровне среднего общего образования. Рабочая программа </w:t>
      </w:r>
      <w:r w:rsidRPr="00FE678F">
        <w:rPr>
          <w:b/>
          <w:sz w:val="24"/>
          <w:szCs w:val="24"/>
        </w:rPr>
        <w:t xml:space="preserve">составлена на 204 часа за два года обучения. </w:t>
      </w:r>
    </w:p>
    <w:p w:rsidR="002F1745" w:rsidRPr="00FE678F" w:rsidRDefault="004E3AF6" w:rsidP="00FE678F">
      <w:pPr>
        <w:spacing w:after="21" w:line="240" w:lineRule="auto"/>
        <w:ind w:left="103" w:right="0"/>
        <w:rPr>
          <w:sz w:val="24"/>
          <w:szCs w:val="24"/>
        </w:rPr>
      </w:pPr>
      <w:r w:rsidRPr="00FE678F">
        <w:rPr>
          <w:b/>
          <w:sz w:val="24"/>
          <w:szCs w:val="24"/>
        </w:rPr>
        <w:t xml:space="preserve">Из них в 10 классе – 102 часа, в 11 классе – 102 часа </w:t>
      </w:r>
    </w:p>
    <w:p w:rsidR="002F1745" w:rsidRPr="00FE678F" w:rsidRDefault="004E3AF6" w:rsidP="00FE678F">
      <w:pPr>
        <w:spacing w:after="37" w:line="240" w:lineRule="auto"/>
        <w:ind w:left="665" w:right="0" w:firstLine="0"/>
        <w:rPr>
          <w:sz w:val="24"/>
          <w:szCs w:val="24"/>
        </w:rPr>
      </w:pPr>
      <w:r w:rsidRPr="00FE678F">
        <w:rPr>
          <w:sz w:val="24"/>
          <w:szCs w:val="24"/>
        </w:rPr>
        <w:t xml:space="preserve"> </w:t>
      </w:r>
    </w:p>
    <w:p w:rsidR="00FE678F" w:rsidRPr="00FE678F" w:rsidRDefault="004E3AF6" w:rsidP="004E3AF6">
      <w:pPr>
        <w:spacing w:after="0" w:line="240" w:lineRule="auto"/>
        <w:ind w:left="120"/>
        <w:jc w:val="center"/>
        <w:rPr>
          <w:rFonts w:ascii="Calibri" w:eastAsia="Calibri" w:hAnsi="Calibri"/>
          <w:color w:val="auto"/>
          <w:sz w:val="24"/>
          <w:szCs w:val="24"/>
          <w:lang w:eastAsia="en-US"/>
        </w:rPr>
      </w:pPr>
      <w:bookmarkStart w:id="0" w:name="block-1834255"/>
      <w:r>
        <w:rPr>
          <w:rFonts w:eastAsia="Calibri"/>
          <w:b/>
          <w:sz w:val="24"/>
          <w:szCs w:val="24"/>
          <w:lang w:eastAsia="en-US"/>
        </w:rPr>
        <w:t>УМК</w:t>
      </w:r>
    </w:p>
    <w:p w:rsidR="00FE678F" w:rsidRPr="00FE678F" w:rsidRDefault="00FE678F" w:rsidP="004E3AF6">
      <w:pPr>
        <w:spacing w:after="0" w:line="240" w:lineRule="auto"/>
        <w:ind w:left="120" w:right="0" w:firstLine="0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FE678F">
        <w:rPr>
          <w:rFonts w:eastAsia="Calibri"/>
          <w:sz w:val="24"/>
          <w:szCs w:val="24"/>
          <w:lang w:eastAsia="en-US"/>
        </w:rPr>
        <w:t>​‌• Литература (в 2 частях), 10 класс/ Лебедев Ю.В., Акционерное общество «Издательство «Просвещение»</w:t>
      </w:r>
      <w:r w:rsidR="004E3AF6">
        <w:rPr>
          <w:rFonts w:eastAsia="Calibri"/>
          <w:sz w:val="24"/>
          <w:szCs w:val="24"/>
          <w:lang w:eastAsia="en-US"/>
        </w:rPr>
        <w:t>;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11 класс/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Курдюмова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Т.Ф., Колокольцев Е.Н., Марьина О.Б. и другие; под редакцией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Курдюмовой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Т.Ф., Акционерное общество «Издательство «Просвещение»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10 класс/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Михальская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А.К., Зайцева О.Н., Акционерное общество «Издательство «Просвещение»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10 класс/ Сухих И.Н., Общество с ограниченной ответственностью «Образовательно-издательский центр «Академия»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10 класс/ Часть 1: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Свирина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Н.М., Федоров С.В., Обухова М.Ю. и другие; Часть 2: Федоров С.В.,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Ачкасова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Г.Л., Гордиенко Л.Л. и другие; под общей редакцией академика РАО Вербицкой Л.А., Акционерное общество «Издательство «Просвещение»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11 класс/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Абелюк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Е.С., Поливанов К.М.; под общей редакцией академика РАО Вербицкой Л.А., Акционерное общество «Издательство «Просвещение»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11 класс/ Михайлов О.Н., Шайтанов И.О.,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Чалмаев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В.А. и другие; под редакцией Журавлева В.П., Акционерное общество «Издательство «Просвещение»</w:t>
      </w:r>
      <w:r w:rsidRPr="00FE678F">
        <w:rPr>
          <w:rFonts w:ascii="Calibri" w:eastAsia="Calibri" w:hAnsi="Calibri"/>
          <w:color w:val="auto"/>
          <w:sz w:val="24"/>
          <w:szCs w:val="24"/>
          <w:lang w:eastAsia="en-US"/>
        </w:rPr>
        <w:br/>
      </w:r>
      <w:bookmarkStart w:id="1" w:name="3c2de858-3d6d-42b6-841e-aa5e99329bb8"/>
      <w:r w:rsidRPr="00FE678F">
        <w:rPr>
          <w:rFonts w:eastAsia="Calibri"/>
          <w:sz w:val="24"/>
          <w:szCs w:val="24"/>
          <w:lang w:eastAsia="en-US"/>
        </w:rPr>
        <w:t xml:space="preserve"> • Литература (в 2 частях), 11 класс/ </w:t>
      </w:r>
      <w:proofErr w:type="spellStart"/>
      <w:r w:rsidRPr="00FE678F">
        <w:rPr>
          <w:rFonts w:eastAsia="Calibri"/>
          <w:sz w:val="24"/>
          <w:szCs w:val="24"/>
          <w:lang w:eastAsia="en-US"/>
        </w:rPr>
        <w:t>Михальская</w:t>
      </w:r>
      <w:proofErr w:type="spellEnd"/>
      <w:r w:rsidRPr="00FE678F">
        <w:rPr>
          <w:rFonts w:eastAsia="Calibri"/>
          <w:sz w:val="24"/>
          <w:szCs w:val="24"/>
          <w:lang w:eastAsia="en-US"/>
        </w:rPr>
        <w:t xml:space="preserve"> А.К., Зайцева О.Н., Акционерное общество «Издательство «Просвещение»</w:t>
      </w:r>
      <w:bookmarkEnd w:id="1"/>
      <w:r w:rsidRPr="00FE678F">
        <w:rPr>
          <w:rFonts w:eastAsia="Calibri"/>
          <w:sz w:val="24"/>
          <w:szCs w:val="24"/>
          <w:lang w:eastAsia="en-US"/>
        </w:rPr>
        <w:t>‌​</w:t>
      </w:r>
      <w:r w:rsidR="004E3AF6">
        <w:rPr>
          <w:rFonts w:ascii="Calibri" w:eastAsia="Calibri" w:hAnsi="Calibri"/>
          <w:color w:val="auto"/>
          <w:sz w:val="24"/>
          <w:szCs w:val="24"/>
          <w:lang w:eastAsia="en-US"/>
        </w:rPr>
        <w:t>.</w:t>
      </w: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FE678F">
        <w:rPr>
          <w:rFonts w:eastAsia="Calibri"/>
          <w:sz w:val="24"/>
          <w:szCs w:val="24"/>
          <w:lang w:eastAsia="en-US"/>
        </w:rPr>
        <w:t>​</w:t>
      </w: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FE678F">
        <w:rPr>
          <w:rFonts w:eastAsia="Calibri"/>
          <w:b/>
          <w:sz w:val="24"/>
          <w:szCs w:val="24"/>
          <w:lang w:eastAsia="en-US"/>
        </w:rPr>
        <w:t>МЕТОДИЧЕСКИЕ МАТЕРИАЛЫ ДЛЯ УЧИТЕЛЯ</w:t>
      </w: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eastAsia="Calibri"/>
          <w:color w:val="auto"/>
          <w:sz w:val="24"/>
          <w:szCs w:val="24"/>
          <w:lang w:eastAsia="en-US"/>
        </w:rPr>
      </w:pPr>
      <w:r w:rsidRPr="00FE678F">
        <w:rPr>
          <w:rFonts w:eastAsia="Calibri"/>
          <w:sz w:val="24"/>
          <w:szCs w:val="24"/>
          <w:lang w:eastAsia="en-US"/>
        </w:rPr>
        <w:t>​‌‌​</w:t>
      </w:r>
      <w:r w:rsidRPr="00FE678F">
        <w:rPr>
          <w:rFonts w:eastAsia="Calibri"/>
          <w:color w:val="auto"/>
          <w:sz w:val="24"/>
          <w:szCs w:val="24"/>
          <w:lang w:eastAsia="en-US"/>
        </w:rPr>
        <w:t xml:space="preserve"> О. А. Еремина. Уроки литературы в 10-11 классах. Книга для учителя.</w:t>
      </w: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FE678F">
        <w:rPr>
          <w:rFonts w:eastAsia="Calibri"/>
          <w:b/>
          <w:sz w:val="24"/>
          <w:szCs w:val="24"/>
          <w:lang w:eastAsia="en-US"/>
        </w:rPr>
        <w:t>ЦИФРОВЫЕ ОБРАЗОВАТЕЛЬНЫЕ РЕСУРСЫ И РЕСУРСЫ СЕТИ ИНТЕРНЕТ</w:t>
      </w:r>
    </w:p>
    <w:p w:rsidR="00FE678F" w:rsidRPr="00FE678F" w:rsidRDefault="00FE678F" w:rsidP="00FE678F">
      <w:pPr>
        <w:spacing w:after="0" w:line="240" w:lineRule="auto"/>
        <w:ind w:left="120" w:right="0" w:firstLine="0"/>
        <w:rPr>
          <w:rFonts w:ascii="Calibri" w:eastAsia="Calibri" w:hAnsi="Calibri"/>
          <w:color w:val="auto"/>
          <w:sz w:val="24"/>
          <w:szCs w:val="24"/>
          <w:lang w:eastAsia="en-US"/>
        </w:rPr>
        <w:sectPr w:rsidR="00FE678F" w:rsidRPr="00FE678F" w:rsidSect="00FE678F">
          <w:type w:val="continuous"/>
          <w:pgSz w:w="11906" w:h="16383"/>
          <w:pgMar w:top="720" w:right="720" w:bottom="720" w:left="720" w:header="720" w:footer="720" w:gutter="0"/>
          <w:cols w:space="720"/>
          <w:docGrid w:linePitch="381"/>
        </w:sectPr>
      </w:pPr>
      <w:r w:rsidRPr="00FE678F">
        <w:rPr>
          <w:rFonts w:eastAsia="Calibri"/>
          <w:sz w:val="24"/>
          <w:szCs w:val="24"/>
          <w:lang w:eastAsia="en-US"/>
        </w:rPr>
        <w:t>​</w:t>
      </w:r>
      <w:r w:rsidRPr="00FE678F">
        <w:rPr>
          <w:rFonts w:eastAsia="Calibri"/>
          <w:color w:val="333333"/>
          <w:sz w:val="24"/>
          <w:szCs w:val="24"/>
          <w:lang w:eastAsia="en-US"/>
        </w:rPr>
        <w:t>​‌</w:t>
      </w:r>
      <w:bookmarkStart w:id="2" w:name="ccf41abb-e329-45be-81f8-d30e85436452"/>
      <w:r w:rsidRPr="00FE678F">
        <w:rPr>
          <w:rFonts w:eastAsia="Calibri"/>
          <w:sz w:val="24"/>
          <w:szCs w:val="24"/>
          <w:lang w:eastAsia="en-US"/>
        </w:rPr>
        <w:t xml:space="preserve">Библиотека ЦОК </w:t>
      </w:r>
      <w:r w:rsidRPr="00FE678F">
        <w:rPr>
          <w:rFonts w:eastAsia="Calibri"/>
          <w:sz w:val="24"/>
          <w:szCs w:val="24"/>
          <w:lang w:val="en-US" w:eastAsia="en-US"/>
        </w:rPr>
        <w:t>https</w:t>
      </w:r>
      <w:r w:rsidRPr="00FE678F">
        <w:rPr>
          <w:rFonts w:eastAsia="Calibri"/>
          <w:sz w:val="24"/>
          <w:szCs w:val="24"/>
          <w:lang w:eastAsia="en-US"/>
        </w:rPr>
        <w:t>://</w:t>
      </w:r>
      <w:r w:rsidRPr="00FE678F">
        <w:rPr>
          <w:rFonts w:eastAsia="Calibri"/>
          <w:sz w:val="24"/>
          <w:szCs w:val="24"/>
          <w:lang w:val="en-US" w:eastAsia="en-US"/>
        </w:rPr>
        <w:t>m</w:t>
      </w:r>
      <w:r w:rsidRPr="00FE678F">
        <w:rPr>
          <w:rFonts w:eastAsia="Calibri"/>
          <w:sz w:val="24"/>
          <w:szCs w:val="24"/>
          <w:lang w:eastAsia="en-US"/>
        </w:rPr>
        <w:t>.</w:t>
      </w:r>
      <w:proofErr w:type="spellStart"/>
      <w:r w:rsidRPr="00FE678F">
        <w:rPr>
          <w:rFonts w:eastAsia="Calibri"/>
          <w:sz w:val="24"/>
          <w:szCs w:val="24"/>
          <w:lang w:val="en-US" w:eastAsia="en-US"/>
        </w:rPr>
        <w:t>edsoo</w:t>
      </w:r>
      <w:proofErr w:type="spellEnd"/>
      <w:r w:rsidRPr="00FE678F">
        <w:rPr>
          <w:rFonts w:eastAsia="Calibri"/>
          <w:sz w:val="24"/>
          <w:szCs w:val="24"/>
          <w:lang w:eastAsia="en-US"/>
        </w:rPr>
        <w:t>.</w:t>
      </w:r>
      <w:proofErr w:type="spellStart"/>
      <w:r w:rsidRPr="00FE678F">
        <w:rPr>
          <w:rFonts w:eastAsia="Calibri"/>
          <w:sz w:val="24"/>
          <w:szCs w:val="24"/>
          <w:lang w:val="en-US" w:eastAsia="en-US"/>
        </w:rPr>
        <w:t>ru</w:t>
      </w:r>
      <w:proofErr w:type="spellEnd"/>
      <w:r w:rsidRPr="00FE678F">
        <w:rPr>
          <w:rFonts w:eastAsia="Calibri"/>
          <w:sz w:val="24"/>
          <w:szCs w:val="24"/>
          <w:lang w:eastAsia="en-US"/>
        </w:rPr>
        <w:t>/7</w:t>
      </w:r>
      <w:r w:rsidRPr="00FE678F">
        <w:rPr>
          <w:rFonts w:eastAsia="Calibri"/>
          <w:sz w:val="24"/>
          <w:szCs w:val="24"/>
          <w:lang w:val="en-US" w:eastAsia="en-US"/>
        </w:rPr>
        <w:t>f</w:t>
      </w:r>
      <w:r w:rsidRPr="00FE678F">
        <w:rPr>
          <w:rFonts w:eastAsia="Calibri"/>
          <w:sz w:val="24"/>
          <w:szCs w:val="24"/>
          <w:lang w:eastAsia="en-US"/>
        </w:rPr>
        <w:t>415</w:t>
      </w:r>
      <w:bookmarkEnd w:id="2"/>
    </w:p>
    <w:bookmarkEnd w:id="0"/>
    <w:p w:rsidR="002F1745" w:rsidRPr="004E3AF6" w:rsidRDefault="002F1745" w:rsidP="004E3AF6">
      <w:pPr>
        <w:tabs>
          <w:tab w:val="left" w:pos="3135"/>
        </w:tabs>
        <w:ind w:left="0" w:firstLine="0"/>
        <w:rPr>
          <w:sz w:val="24"/>
          <w:szCs w:val="24"/>
        </w:rPr>
      </w:pPr>
    </w:p>
    <w:sectPr w:rsidR="002F1745" w:rsidRPr="004E3AF6">
      <w:pgSz w:w="11921" w:h="16850"/>
      <w:pgMar w:top="448" w:right="645" w:bottom="321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5258"/>
    <w:multiLevelType w:val="hybridMultilevel"/>
    <w:tmpl w:val="A5E600C2"/>
    <w:lvl w:ilvl="0" w:tplc="9378D0B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0612B4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2585E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2458D2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E49B6C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42BC0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A304C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2883A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FC325A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6E6292"/>
    <w:multiLevelType w:val="hybridMultilevel"/>
    <w:tmpl w:val="8B60611A"/>
    <w:lvl w:ilvl="0" w:tplc="85CC7B4E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C65E6">
      <w:start w:val="1"/>
      <w:numFmt w:val="bullet"/>
      <w:lvlText w:val="o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83FA8">
      <w:start w:val="1"/>
      <w:numFmt w:val="bullet"/>
      <w:lvlText w:val="▪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23E58">
      <w:start w:val="1"/>
      <w:numFmt w:val="bullet"/>
      <w:lvlText w:val="•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C7322">
      <w:start w:val="1"/>
      <w:numFmt w:val="bullet"/>
      <w:lvlText w:val="o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8316">
      <w:start w:val="1"/>
      <w:numFmt w:val="bullet"/>
      <w:lvlText w:val="▪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0DD88">
      <w:start w:val="1"/>
      <w:numFmt w:val="bullet"/>
      <w:lvlText w:val="•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8A7E6">
      <w:start w:val="1"/>
      <w:numFmt w:val="bullet"/>
      <w:lvlText w:val="o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2961A">
      <w:start w:val="1"/>
      <w:numFmt w:val="bullet"/>
      <w:lvlText w:val="▪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DC6A44"/>
    <w:multiLevelType w:val="hybridMultilevel"/>
    <w:tmpl w:val="F8A2E7AA"/>
    <w:lvl w:ilvl="0" w:tplc="FBBE69D6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A147C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EFF1A">
      <w:start w:val="1"/>
      <w:numFmt w:val="bullet"/>
      <w:lvlText w:val="▪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8086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03A2A">
      <w:start w:val="1"/>
      <w:numFmt w:val="bullet"/>
      <w:lvlText w:val="o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A5B3C">
      <w:start w:val="1"/>
      <w:numFmt w:val="bullet"/>
      <w:lvlText w:val="▪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ADE0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C585A">
      <w:start w:val="1"/>
      <w:numFmt w:val="bullet"/>
      <w:lvlText w:val="o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E1BE2">
      <w:start w:val="1"/>
      <w:numFmt w:val="bullet"/>
      <w:lvlText w:val="▪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5"/>
    <w:rsid w:val="002F1745"/>
    <w:rsid w:val="004E3AF6"/>
    <w:rsid w:val="00A60788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A7A2D-6B8C-4351-9B87-B6E9F40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42" w:right="19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asus</cp:lastModifiedBy>
  <cp:revision>4</cp:revision>
  <dcterms:created xsi:type="dcterms:W3CDTF">2023-09-15T06:22:00Z</dcterms:created>
  <dcterms:modified xsi:type="dcterms:W3CDTF">2023-09-15T13:48:00Z</dcterms:modified>
</cp:coreProperties>
</file>